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7820"/>
        <w:gridCol w:w="1840"/>
        <w:gridCol w:w="1940"/>
      </w:tblGrid>
      <w:tr w:rsidR="00177271" w14:paraId="03BDDEB9" w14:textId="77777777">
        <w:trPr>
          <w:trHeight w:val="1580"/>
        </w:trPr>
        <w:tc>
          <w:tcPr>
            <w:tcW w:w="2700" w:type="dxa"/>
          </w:tcPr>
          <w:p w14:paraId="6F5E56E6" w14:textId="77777777" w:rsidR="00177271" w:rsidRDefault="00177271">
            <w:pPr>
              <w:pStyle w:val="TableParagraph"/>
              <w:spacing w:before="28"/>
            </w:pPr>
          </w:p>
          <w:p w14:paraId="1138B3D0" w14:textId="77777777" w:rsidR="00177271" w:rsidRDefault="00207339">
            <w:pPr>
              <w:pStyle w:val="TableParagraph"/>
              <w:spacing w:before="1"/>
              <w:ind w:left="114"/>
              <w:rPr>
                <w:b/>
              </w:rPr>
            </w:pPr>
            <w:r>
              <w:rPr>
                <w:b/>
                <w:spacing w:val="-4"/>
              </w:rPr>
              <w:t>Rank</w:t>
            </w:r>
          </w:p>
        </w:tc>
        <w:tc>
          <w:tcPr>
            <w:tcW w:w="7820" w:type="dxa"/>
          </w:tcPr>
          <w:p w14:paraId="4756E896" w14:textId="77777777" w:rsidR="00177271" w:rsidRDefault="00177271">
            <w:pPr>
              <w:pStyle w:val="TableParagraph"/>
              <w:spacing w:before="5"/>
            </w:pPr>
          </w:p>
          <w:p w14:paraId="6C259AE8" w14:textId="77777777" w:rsidR="00177271" w:rsidRDefault="00207339">
            <w:pPr>
              <w:pStyle w:val="TableParagraph"/>
              <w:spacing w:before="1"/>
              <w:ind w:left="114"/>
              <w:rPr>
                <w:b/>
              </w:rPr>
            </w:pPr>
            <w:r>
              <w:rPr>
                <w:b/>
              </w:rPr>
              <w:t>FH</w:t>
            </w:r>
            <w:r>
              <w:rPr>
                <w:b/>
                <w:spacing w:val="-3"/>
              </w:rPr>
              <w:t xml:space="preserve"> </w:t>
            </w:r>
            <w:r>
              <w:rPr>
                <w:b/>
              </w:rPr>
              <w:t>Provisions</w:t>
            </w:r>
            <w:r>
              <w:rPr>
                <w:b/>
                <w:spacing w:val="-3"/>
              </w:rPr>
              <w:t xml:space="preserve"> </w:t>
            </w:r>
            <w:r>
              <w:rPr>
                <w:b/>
              </w:rPr>
              <w:t>re:</w:t>
            </w:r>
            <w:r>
              <w:rPr>
                <w:b/>
                <w:spacing w:val="-2"/>
              </w:rPr>
              <w:t xml:space="preserve"> </w:t>
            </w:r>
            <w:r>
              <w:rPr>
                <w:b/>
              </w:rPr>
              <w:t>When</w:t>
            </w:r>
            <w:r>
              <w:rPr>
                <w:b/>
                <w:spacing w:val="-3"/>
              </w:rPr>
              <w:t xml:space="preserve"> </w:t>
            </w:r>
            <w:r>
              <w:rPr>
                <w:b/>
              </w:rPr>
              <w:t>Notice</w:t>
            </w:r>
            <w:r>
              <w:rPr>
                <w:b/>
                <w:spacing w:val="-3"/>
              </w:rPr>
              <w:t xml:space="preserve"> </w:t>
            </w:r>
            <w:r>
              <w:rPr>
                <w:b/>
              </w:rPr>
              <w:t>of</w:t>
            </w:r>
            <w:r>
              <w:rPr>
                <w:b/>
                <w:spacing w:val="-2"/>
              </w:rPr>
              <w:t xml:space="preserve"> </w:t>
            </w:r>
            <w:r>
              <w:rPr>
                <w:b/>
              </w:rPr>
              <w:t>Reappointment</w:t>
            </w:r>
            <w:r>
              <w:rPr>
                <w:b/>
                <w:spacing w:val="-3"/>
              </w:rPr>
              <w:t xml:space="preserve"> </w:t>
            </w:r>
            <w:r>
              <w:rPr>
                <w:b/>
              </w:rPr>
              <w:t>Must</w:t>
            </w:r>
            <w:r>
              <w:rPr>
                <w:b/>
                <w:spacing w:val="-3"/>
              </w:rPr>
              <w:t xml:space="preserve"> </w:t>
            </w:r>
            <w:r>
              <w:rPr>
                <w:b/>
              </w:rPr>
              <w:t>Be</w:t>
            </w:r>
            <w:r>
              <w:rPr>
                <w:b/>
                <w:spacing w:val="-2"/>
              </w:rPr>
              <w:t xml:space="preserve"> Received</w:t>
            </w:r>
          </w:p>
        </w:tc>
        <w:tc>
          <w:tcPr>
            <w:tcW w:w="1840" w:type="dxa"/>
          </w:tcPr>
          <w:p w14:paraId="79B49D01" w14:textId="12854EB5" w:rsidR="00177271" w:rsidRDefault="00207339">
            <w:pPr>
              <w:pStyle w:val="TableParagraph"/>
              <w:spacing w:before="6"/>
              <w:ind w:left="124"/>
              <w:rPr>
                <w:b/>
              </w:rPr>
            </w:pPr>
            <w:r>
              <w:rPr>
                <w:b/>
              </w:rPr>
              <w:t>202</w:t>
            </w:r>
            <w:r w:rsidR="00591A39">
              <w:rPr>
                <w:b/>
              </w:rPr>
              <w:t>6</w:t>
            </w:r>
            <w:r>
              <w:rPr>
                <w:b/>
              </w:rPr>
              <w:t>-</w:t>
            </w:r>
            <w:r>
              <w:rPr>
                <w:b/>
                <w:spacing w:val="-4"/>
              </w:rPr>
              <w:t>202</w:t>
            </w:r>
            <w:r w:rsidR="00591A39">
              <w:rPr>
                <w:b/>
                <w:spacing w:val="-4"/>
              </w:rPr>
              <w:t>7</w:t>
            </w:r>
          </w:p>
          <w:p w14:paraId="20F830C4" w14:textId="77777777" w:rsidR="00177271" w:rsidRDefault="00207339">
            <w:pPr>
              <w:pStyle w:val="TableParagraph"/>
              <w:ind w:left="124" w:right="217"/>
              <w:rPr>
                <w:b/>
              </w:rPr>
            </w:pPr>
            <w:r>
              <w:rPr>
                <w:b/>
              </w:rPr>
              <w:t>Academic</w:t>
            </w:r>
            <w:r>
              <w:rPr>
                <w:b/>
                <w:spacing w:val="-13"/>
              </w:rPr>
              <w:t xml:space="preserve"> </w:t>
            </w:r>
            <w:r>
              <w:rPr>
                <w:b/>
              </w:rPr>
              <w:t xml:space="preserve">Year Deadline </w:t>
            </w:r>
            <w:proofErr w:type="gramStart"/>
            <w:r>
              <w:rPr>
                <w:b/>
              </w:rPr>
              <w:t>For</w:t>
            </w:r>
            <w:proofErr w:type="gramEnd"/>
            <w:r>
              <w:rPr>
                <w:b/>
              </w:rPr>
              <w:t xml:space="preserve"> Faculty</w:t>
            </w:r>
            <w:r>
              <w:rPr>
                <w:b/>
                <w:spacing w:val="-14"/>
              </w:rPr>
              <w:t xml:space="preserve"> </w:t>
            </w:r>
            <w:r>
              <w:rPr>
                <w:b/>
              </w:rPr>
              <w:t>Receipt of Notice</w:t>
            </w:r>
          </w:p>
        </w:tc>
        <w:tc>
          <w:tcPr>
            <w:tcW w:w="1940" w:type="dxa"/>
          </w:tcPr>
          <w:p w14:paraId="6C739D5A" w14:textId="1D340E4A" w:rsidR="00177271" w:rsidRDefault="00207339">
            <w:pPr>
              <w:pStyle w:val="TableParagraph"/>
              <w:spacing w:before="6"/>
              <w:ind w:left="114"/>
              <w:rPr>
                <w:b/>
              </w:rPr>
            </w:pPr>
            <w:r>
              <w:rPr>
                <w:b/>
              </w:rPr>
              <w:t>202</w:t>
            </w:r>
            <w:r w:rsidR="00591A39">
              <w:rPr>
                <w:b/>
              </w:rPr>
              <w:t>6</w:t>
            </w:r>
            <w:r>
              <w:rPr>
                <w:b/>
              </w:rPr>
              <w:t>-</w:t>
            </w:r>
            <w:r>
              <w:rPr>
                <w:b/>
                <w:spacing w:val="-4"/>
              </w:rPr>
              <w:t>202</w:t>
            </w:r>
            <w:r w:rsidR="00591A39">
              <w:rPr>
                <w:b/>
                <w:spacing w:val="-4"/>
              </w:rPr>
              <w:t>7</w:t>
            </w:r>
          </w:p>
          <w:p w14:paraId="2A6870D8" w14:textId="77777777" w:rsidR="00177271" w:rsidRDefault="00207339">
            <w:pPr>
              <w:pStyle w:val="TableParagraph"/>
              <w:ind w:left="114"/>
              <w:rPr>
                <w:b/>
              </w:rPr>
            </w:pPr>
            <w:r>
              <w:rPr>
                <w:b/>
              </w:rPr>
              <w:t xml:space="preserve">Deadline for Notification to Provost of </w:t>
            </w:r>
            <w:r>
              <w:rPr>
                <w:b/>
                <w:spacing w:val="-2"/>
              </w:rPr>
              <w:t>Recommended Action</w:t>
            </w:r>
          </w:p>
        </w:tc>
      </w:tr>
      <w:tr w:rsidR="00177271" w14:paraId="23866E66" w14:textId="77777777">
        <w:trPr>
          <w:trHeight w:val="2120"/>
        </w:trPr>
        <w:tc>
          <w:tcPr>
            <w:tcW w:w="2700" w:type="dxa"/>
          </w:tcPr>
          <w:p w14:paraId="261600ED" w14:textId="77777777" w:rsidR="00177271" w:rsidRDefault="00177271">
            <w:pPr>
              <w:pStyle w:val="TableParagraph"/>
              <w:spacing w:before="19"/>
              <w:rPr>
                <w:sz w:val="20"/>
              </w:rPr>
            </w:pPr>
          </w:p>
          <w:p w14:paraId="352E53E6" w14:textId="77777777" w:rsidR="00177271" w:rsidRDefault="00207339">
            <w:pPr>
              <w:pStyle w:val="TableParagraph"/>
              <w:ind w:left="114"/>
              <w:rPr>
                <w:sz w:val="20"/>
              </w:rPr>
            </w:pPr>
            <w:r>
              <w:rPr>
                <w:sz w:val="20"/>
              </w:rPr>
              <w:t>Instructor</w:t>
            </w:r>
            <w:r>
              <w:rPr>
                <w:spacing w:val="-1"/>
                <w:sz w:val="20"/>
              </w:rPr>
              <w:t xml:space="preserve"> </w:t>
            </w:r>
            <w:r>
              <w:rPr>
                <w:sz w:val="20"/>
              </w:rPr>
              <w:t>in</w:t>
            </w:r>
            <w:r>
              <w:rPr>
                <w:spacing w:val="-1"/>
                <w:sz w:val="20"/>
              </w:rPr>
              <w:t xml:space="preserve"> </w:t>
            </w:r>
            <w:r>
              <w:rPr>
                <w:spacing w:val="-5"/>
                <w:sz w:val="20"/>
              </w:rPr>
              <w:t>1</w:t>
            </w:r>
            <w:r>
              <w:rPr>
                <w:spacing w:val="-5"/>
                <w:sz w:val="20"/>
                <w:vertAlign w:val="superscript"/>
              </w:rPr>
              <w:t>st</w:t>
            </w:r>
          </w:p>
          <w:p w14:paraId="4D556330" w14:textId="77777777" w:rsidR="00177271" w:rsidRDefault="00207339">
            <w:pPr>
              <w:pStyle w:val="TableParagraph"/>
              <w:ind w:left="114"/>
              <w:rPr>
                <w:sz w:val="20"/>
              </w:rPr>
            </w:pPr>
            <w:r>
              <w:rPr>
                <w:sz w:val="20"/>
              </w:rPr>
              <w:t>one-academic-year</w:t>
            </w:r>
            <w:r>
              <w:rPr>
                <w:spacing w:val="-1"/>
                <w:sz w:val="20"/>
              </w:rPr>
              <w:t xml:space="preserve"> </w:t>
            </w:r>
            <w:r>
              <w:rPr>
                <w:spacing w:val="-4"/>
                <w:sz w:val="20"/>
              </w:rPr>
              <w:t>term</w:t>
            </w:r>
          </w:p>
        </w:tc>
        <w:tc>
          <w:tcPr>
            <w:tcW w:w="7820" w:type="dxa"/>
          </w:tcPr>
          <w:p w14:paraId="5FCB10F6" w14:textId="77777777" w:rsidR="00177271" w:rsidRDefault="00207339">
            <w:pPr>
              <w:pStyle w:val="TableParagraph"/>
              <w:spacing w:before="226"/>
              <w:ind w:left="114" w:right="130"/>
              <w:rPr>
                <w:sz w:val="20"/>
              </w:rPr>
            </w:pPr>
            <w:r>
              <w:rPr>
                <w:sz w:val="20"/>
              </w:rPr>
              <w:t xml:space="preserve">3.2.1 An initial appointment to the rank of instructor is for a probationary term of one academic year. The instructor may be reappointed successively for (4) four academic years; each term counts towards tenure. </w:t>
            </w:r>
            <w:r>
              <w:rPr>
                <w:b/>
                <w:i/>
                <w:sz w:val="20"/>
              </w:rPr>
              <w:t xml:space="preserve">Not less than (60) sixty calendar days </w:t>
            </w:r>
            <w:r>
              <w:rPr>
                <w:sz w:val="20"/>
              </w:rPr>
              <w:t>before the first term of</w:t>
            </w:r>
            <w:r>
              <w:rPr>
                <w:spacing w:val="-4"/>
                <w:sz w:val="20"/>
              </w:rPr>
              <w:t xml:space="preserve"> </w:t>
            </w:r>
            <w:r>
              <w:rPr>
                <w:sz w:val="20"/>
              </w:rPr>
              <w:t>appointment</w:t>
            </w:r>
            <w:r>
              <w:rPr>
                <w:spacing w:val="-4"/>
                <w:sz w:val="20"/>
              </w:rPr>
              <w:t xml:space="preserve"> </w:t>
            </w:r>
            <w:r>
              <w:rPr>
                <w:sz w:val="20"/>
              </w:rPr>
              <w:t>ends,</w:t>
            </w:r>
            <w:r>
              <w:rPr>
                <w:spacing w:val="-4"/>
                <w:sz w:val="20"/>
              </w:rPr>
              <w:t xml:space="preserve"> </w:t>
            </w:r>
            <w:r>
              <w:rPr>
                <w:sz w:val="20"/>
              </w:rPr>
              <w:t>the</w:t>
            </w:r>
            <w:r>
              <w:rPr>
                <w:spacing w:val="-4"/>
                <w:sz w:val="20"/>
              </w:rPr>
              <w:t xml:space="preserve"> </w:t>
            </w:r>
            <w:r>
              <w:rPr>
                <w:sz w:val="20"/>
              </w:rPr>
              <w:t>instructor</w:t>
            </w:r>
            <w:r>
              <w:rPr>
                <w:spacing w:val="-4"/>
                <w:sz w:val="20"/>
              </w:rPr>
              <w:t xml:space="preserve"> </w:t>
            </w:r>
            <w:r>
              <w:rPr>
                <w:sz w:val="20"/>
              </w:rPr>
              <w:t>shall</w:t>
            </w:r>
            <w:r>
              <w:rPr>
                <w:spacing w:val="-4"/>
                <w:sz w:val="20"/>
              </w:rPr>
              <w:t xml:space="preserve"> </w:t>
            </w:r>
            <w:r>
              <w:rPr>
                <w:sz w:val="20"/>
              </w:rPr>
              <w:t>receive</w:t>
            </w:r>
            <w:r>
              <w:rPr>
                <w:spacing w:val="-4"/>
                <w:sz w:val="20"/>
              </w:rPr>
              <w:t xml:space="preserve"> </w:t>
            </w:r>
            <w:r>
              <w:rPr>
                <w:sz w:val="20"/>
              </w:rPr>
              <w:t>written</w:t>
            </w:r>
            <w:r>
              <w:rPr>
                <w:spacing w:val="-4"/>
                <w:sz w:val="20"/>
              </w:rPr>
              <w:t xml:space="preserve"> </w:t>
            </w:r>
            <w:r>
              <w:rPr>
                <w:sz w:val="20"/>
              </w:rPr>
              <w:t>notice</w:t>
            </w:r>
            <w:r>
              <w:rPr>
                <w:spacing w:val="-4"/>
                <w:sz w:val="20"/>
              </w:rPr>
              <w:t xml:space="preserve"> </w:t>
            </w:r>
            <w:r>
              <w:rPr>
                <w:sz w:val="20"/>
              </w:rPr>
              <w:t>whether,</w:t>
            </w:r>
            <w:r>
              <w:rPr>
                <w:spacing w:val="-4"/>
                <w:sz w:val="20"/>
              </w:rPr>
              <w:t xml:space="preserve"> </w:t>
            </w:r>
            <w:r>
              <w:rPr>
                <w:sz w:val="20"/>
              </w:rPr>
              <w:t>when</w:t>
            </w:r>
            <w:r>
              <w:rPr>
                <w:spacing w:val="-4"/>
                <w:sz w:val="20"/>
              </w:rPr>
              <w:t xml:space="preserve"> </w:t>
            </w:r>
            <w:r>
              <w:rPr>
                <w:sz w:val="20"/>
              </w:rPr>
              <w:t>the</w:t>
            </w:r>
            <w:r>
              <w:rPr>
                <w:spacing w:val="-4"/>
                <w:sz w:val="20"/>
              </w:rPr>
              <w:t xml:space="preserve"> </w:t>
            </w:r>
            <w:r>
              <w:rPr>
                <w:sz w:val="20"/>
              </w:rPr>
              <w:t>current</w:t>
            </w:r>
            <w:r>
              <w:rPr>
                <w:spacing w:val="-4"/>
                <w:sz w:val="20"/>
              </w:rPr>
              <w:t xml:space="preserve"> </w:t>
            </w:r>
            <w:r>
              <w:rPr>
                <w:sz w:val="20"/>
              </w:rPr>
              <w:t>term expires, the instructor will be reappointed for additional one-year probationary terms at the same rank of Instructor; a terminal appointment at the rank of Instructor or (1) one additional academic year; or notice that they will not be reappointed at the end of their current specified term employment contract.</w:t>
            </w:r>
          </w:p>
        </w:tc>
        <w:tc>
          <w:tcPr>
            <w:tcW w:w="1840" w:type="dxa"/>
          </w:tcPr>
          <w:p w14:paraId="0C56961F" w14:textId="77777777" w:rsidR="00177271" w:rsidRDefault="00177271">
            <w:pPr>
              <w:pStyle w:val="TableParagraph"/>
              <w:spacing w:before="54"/>
              <w:rPr>
                <w:sz w:val="20"/>
              </w:rPr>
            </w:pPr>
          </w:p>
          <w:p w14:paraId="70C9D430" w14:textId="06AEAB5F" w:rsidR="00177271" w:rsidRDefault="00207339">
            <w:pPr>
              <w:pStyle w:val="TableParagraph"/>
              <w:spacing w:before="1"/>
              <w:ind w:left="124"/>
              <w:rPr>
                <w:sz w:val="20"/>
              </w:rPr>
            </w:pPr>
            <w:r>
              <w:rPr>
                <w:sz w:val="20"/>
              </w:rPr>
              <w:t>March 1</w:t>
            </w:r>
            <w:r w:rsidR="00591A39">
              <w:rPr>
                <w:sz w:val="20"/>
              </w:rPr>
              <w:t>1</w:t>
            </w:r>
            <w:r>
              <w:rPr>
                <w:sz w:val="20"/>
              </w:rPr>
              <w:t xml:space="preserve">, </w:t>
            </w:r>
            <w:r>
              <w:rPr>
                <w:spacing w:val="-4"/>
                <w:sz w:val="20"/>
              </w:rPr>
              <w:t>202</w:t>
            </w:r>
            <w:r w:rsidR="00591A39">
              <w:rPr>
                <w:spacing w:val="-4"/>
                <w:sz w:val="20"/>
              </w:rPr>
              <w:t>7</w:t>
            </w:r>
          </w:p>
        </w:tc>
        <w:tc>
          <w:tcPr>
            <w:tcW w:w="1940" w:type="dxa"/>
          </w:tcPr>
          <w:p w14:paraId="09DE26BC" w14:textId="77777777" w:rsidR="00177271" w:rsidRDefault="00177271">
            <w:pPr>
              <w:pStyle w:val="TableParagraph"/>
              <w:spacing w:before="54"/>
              <w:rPr>
                <w:sz w:val="20"/>
              </w:rPr>
            </w:pPr>
          </w:p>
          <w:p w14:paraId="2A809FFD" w14:textId="6D43E161" w:rsidR="00177271" w:rsidRDefault="00207339">
            <w:pPr>
              <w:pStyle w:val="TableParagraph"/>
              <w:spacing w:before="1"/>
              <w:ind w:left="114"/>
              <w:rPr>
                <w:sz w:val="20"/>
              </w:rPr>
            </w:pPr>
            <w:r>
              <w:rPr>
                <w:sz w:val="20"/>
              </w:rPr>
              <w:t>January 1</w:t>
            </w:r>
            <w:r w:rsidR="00591A39">
              <w:rPr>
                <w:sz w:val="20"/>
              </w:rPr>
              <w:t>1</w:t>
            </w:r>
            <w:r>
              <w:rPr>
                <w:sz w:val="20"/>
              </w:rPr>
              <w:t xml:space="preserve">, </w:t>
            </w:r>
            <w:r>
              <w:rPr>
                <w:spacing w:val="-4"/>
                <w:sz w:val="20"/>
              </w:rPr>
              <w:t>202</w:t>
            </w:r>
            <w:r w:rsidR="00591A39">
              <w:rPr>
                <w:spacing w:val="-4"/>
                <w:sz w:val="20"/>
              </w:rPr>
              <w:t>7</w:t>
            </w:r>
          </w:p>
        </w:tc>
      </w:tr>
      <w:tr w:rsidR="00177271" w14:paraId="31DA4A4D" w14:textId="77777777">
        <w:trPr>
          <w:trHeight w:val="2179"/>
        </w:trPr>
        <w:tc>
          <w:tcPr>
            <w:tcW w:w="2700" w:type="dxa"/>
          </w:tcPr>
          <w:p w14:paraId="77460F73" w14:textId="77777777" w:rsidR="00177271" w:rsidRDefault="00207339">
            <w:pPr>
              <w:pStyle w:val="TableParagraph"/>
              <w:spacing w:before="229"/>
              <w:ind w:left="114"/>
              <w:rPr>
                <w:sz w:val="20"/>
              </w:rPr>
            </w:pPr>
            <w:r>
              <w:rPr>
                <w:sz w:val="20"/>
              </w:rPr>
              <w:t>Instructor</w:t>
            </w:r>
            <w:r>
              <w:rPr>
                <w:spacing w:val="-1"/>
                <w:sz w:val="20"/>
              </w:rPr>
              <w:t xml:space="preserve"> </w:t>
            </w:r>
            <w:r>
              <w:rPr>
                <w:sz w:val="20"/>
              </w:rPr>
              <w:t>in</w:t>
            </w:r>
            <w:r>
              <w:rPr>
                <w:spacing w:val="-1"/>
                <w:sz w:val="20"/>
              </w:rPr>
              <w:t xml:space="preserve"> </w:t>
            </w:r>
            <w:r>
              <w:rPr>
                <w:spacing w:val="-5"/>
                <w:sz w:val="20"/>
              </w:rPr>
              <w:t>2</w:t>
            </w:r>
            <w:r>
              <w:rPr>
                <w:spacing w:val="-5"/>
                <w:sz w:val="20"/>
                <w:vertAlign w:val="superscript"/>
              </w:rPr>
              <w:t>nd</w:t>
            </w:r>
          </w:p>
          <w:p w14:paraId="55CBAB28" w14:textId="77777777" w:rsidR="00177271" w:rsidRDefault="00207339">
            <w:pPr>
              <w:pStyle w:val="TableParagraph"/>
              <w:ind w:left="114"/>
              <w:rPr>
                <w:sz w:val="20"/>
              </w:rPr>
            </w:pPr>
            <w:r>
              <w:rPr>
                <w:sz w:val="20"/>
              </w:rPr>
              <w:t>one-academic-year</w:t>
            </w:r>
            <w:r>
              <w:rPr>
                <w:spacing w:val="-1"/>
                <w:sz w:val="20"/>
              </w:rPr>
              <w:t xml:space="preserve"> </w:t>
            </w:r>
            <w:r>
              <w:rPr>
                <w:spacing w:val="-4"/>
                <w:sz w:val="20"/>
              </w:rPr>
              <w:t>term</w:t>
            </w:r>
          </w:p>
        </w:tc>
        <w:tc>
          <w:tcPr>
            <w:tcW w:w="7820" w:type="dxa"/>
          </w:tcPr>
          <w:p w14:paraId="01720B75" w14:textId="77777777" w:rsidR="00177271" w:rsidRDefault="00207339">
            <w:pPr>
              <w:pStyle w:val="TableParagraph"/>
              <w:numPr>
                <w:ilvl w:val="2"/>
                <w:numId w:val="2"/>
              </w:numPr>
              <w:tabs>
                <w:tab w:val="left" w:pos="613"/>
              </w:tabs>
              <w:spacing w:before="229"/>
              <w:ind w:left="114" w:right="165" w:firstLine="0"/>
              <w:rPr>
                <w:sz w:val="20"/>
              </w:rPr>
            </w:pPr>
            <w:r>
              <w:rPr>
                <w:sz w:val="20"/>
              </w:rPr>
              <w:t>An</w:t>
            </w:r>
            <w:r>
              <w:rPr>
                <w:spacing w:val="-3"/>
                <w:sz w:val="20"/>
              </w:rPr>
              <w:t xml:space="preserve"> </w:t>
            </w:r>
            <w:r>
              <w:rPr>
                <w:sz w:val="20"/>
              </w:rPr>
              <w:t>instructor</w:t>
            </w:r>
            <w:r>
              <w:rPr>
                <w:spacing w:val="-3"/>
                <w:sz w:val="20"/>
              </w:rPr>
              <w:t xml:space="preserve"> </w:t>
            </w:r>
            <w:r>
              <w:rPr>
                <w:sz w:val="20"/>
              </w:rPr>
              <w:t>appointed</w:t>
            </w:r>
            <w:r>
              <w:rPr>
                <w:spacing w:val="-3"/>
                <w:sz w:val="20"/>
              </w:rPr>
              <w:t xml:space="preserve"> </w:t>
            </w:r>
            <w:r>
              <w:rPr>
                <w:sz w:val="20"/>
              </w:rPr>
              <w:t>to</w:t>
            </w:r>
            <w:r>
              <w:rPr>
                <w:spacing w:val="-3"/>
                <w:sz w:val="20"/>
              </w:rPr>
              <w:t xml:space="preserve"> </w:t>
            </w:r>
            <w:r>
              <w:rPr>
                <w:sz w:val="20"/>
              </w:rPr>
              <w:t>a</w:t>
            </w:r>
            <w:r>
              <w:rPr>
                <w:spacing w:val="-3"/>
                <w:sz w:val="20"/>
              </w:rPr>
              <w:t xml:space="preserve"> </w:t>
            </w:r>
            <w:r>
              <w:rPr>
                <w:sz w:val="20"/>
              </w:rPr>
              <w:t>second</w:t>
            </w:r>
            <w:r>
              <w:rPr>
                <w:spacing w:val="-3"/>
                <w:sz w:val="20"/>
              </w:rPr>
              <w:t xml:space="preserve"> </w:t>
            </w:r>
            <w:r>
              <w:rPr>
                <w:sz w:val="20"/>
              </w:rPr>
              <w:t>one-year</w:t>
            </w:r>
            <w:r>
              <w:rPr>
                <w:spacing w:val="-3"/>
                <w:sz w:val="20"/>
              </w:rPr>
              <w:t xml:space="preserve"> </w:t>
            </w:r>
            <w:r>
              <w:rPr>
                <w:sz w:val="20"/>
              </w:rPr>
              <w:t>term</w:t>
            </w:r>
            <w:r>
              <w:rPr>
                <w:spacing w:val="-3"/>
                <w:sz w:val="20"/>
              </w:rPr>
              <w:t xml:space="preserve"> </w:t>
            </w:r>
            <w:r>
              <w:rPr>
                <w:sz w:val="20"/>
              </w:rPr>
              <w:t>shall</w:t>
            </w:r>
            <w:r>
              <w:rPr>
                <w:spacing w:val="-3"/>
                <w:sz w:val="20"/>
              </w:rPr>
              <w:t xml:space="preserve"> </w:t>
            </w:r>
            <w:r>
              <w:rPr>
                <w:sz w:val="20"/>
              </w:rPr>
              <w:t>receive</w:t>
            </w:r>
            <w:r>
              <w:rPr>
                <w:spacing w:val="-3"/>
                <w:sz w:val="20"/>
              </w:rPr>
              <w:t xml:space="preserve"> </w:t>
            </w:r>
            <w:r>
              <w:rPr>
                <w:sz w:val="20"/>
              </w:rPr>
              <w:t>a</w:t>
            </w:r>
            <w:r>
              <w:rPr>
                <w:spacing w:val="-3"/>
                <w:sz w:val="20"/>
              </w:rPr>
              <w:t xml:space="preserve"> </w:t>
            </w:r>
            <w:r>
              <w:rPr>
                <w:sz w:val="20"/>
              </w:rPr>
              <w:t>similar</w:t>
            </w:r>
            <w:r>
              <w:rPr>
                <w:spacing w:val="-3"/>
                <w:sz w:val="20"/>
              </w:rPr>
              <w:t xml:space="preserve"> </w:t>
            </w:r>
            <w:r>
              <w:rPr>
                <w:sz w:val="20"/>
              </w:rPr>
              <w:t>notice</w:t>
            </w:r>
            <w:r>
              <w:rPr>
                <w:spacing w:val="-4"/>
                <w:sz w:val="20"/>
              </w:rPr>
              <w:t xml:space="preserve"> </w:t>
            </w:r>
            <w:r>
              <w:rPr>
                <w:b/>
                <w:i/>
                <w:sz w:val="20"/>
              </w:rPr>
              <w:t>not</w:t>
            </w:r>
            <w:r>
              <w:rPr>
                <w:b/>
                <w:i/>
                <w:spacing w:val="-3"/>
                <w:sz w:val="20"/>
              </w:rPr>
              <w:t xml:space="preserve"> </w:t>
            </w:r>
            <w:r>
              <w:rPr>
                <w:b/>
                <w:i/>
                <w:sz w:val="20"/>
              </w:rPr>
              <w:t xml:space="preserve">less than (90) ninety calendar days </w:t>
            </w:r>
            <w:r>
              <w:rPr>
                <w:sz w:val="20"/>
              </w:rPr>
              <w:t xml:space="preserve">before that term ends. During the last 90 calendar days of the second consecutive year of employment, the institution may notify that the instructor will be reappointed for an additional one-year probationary term at the same rank of Instructor; a terminal appointment at the rank of Instructor or (1) one additional academic year; or notice that they will not be reappointed at the end of their current specified term employment </w:t>
            </w:r>
            <w:r>
              <w:rPr>
                <w:spacing w:val="-2"/>
                <w:sz w:val="20"/>
              </w:rPr>
              <w:t>contract.</w:t>
            </w:r>
          </w:p>
        </w:tc>
        <w:tc>
          <w:tcPr>
            <w:tcW w:w="1840" w:type="dxa"/>
          </w:tcPr>
          <w:p w14:paraId="0F2E2687" w14:textId="36988C69" w:rsidR="00177271" w:rsidRDefault="00207339">
            <w:pPr>
              <w:pStyle w:val="TableParagraph"/>
              <w:spacing w:before="229"/>
              <w:ind w:left="124"/>
              <w:rPr>
                <w:sz w:val="20"/>
              </w:rPr>
            </w:pPr>
            <w:r>
              <w:rPr>
                <w:sz w:val="20"/>
              </w:rPr>
              <w:t xml:space="preserve">February </w:t>
            </w:r>
            <w:r w:rsidR="00591A39">
              <w:rPr>
                <w:sz w:val="20"/>
              </w:rPr>
              <w:t>9</w:t>
            </w:r>
            <w:r>
              <w:rPr>
                <w:sz w:val="20"/>
              </w:rPr>
              <w:t xml:space="preserve">, </w:t>
            </w:r>
            <w:r>
              <w:rPr>
                <w:spacing w:val="-4"/>
                <w:sz w:val="20"/>
              </w:rPr>
              <w:t>202</w:t>
            </w:r>
            <w:r w:rsidR="00591A39">
              <w:rPr>
                <w:spacing w:val="-4"/>
                <w:sz w:val="20"/>
              </w:rPr>
              <w:t>7</w:t>
            </w:r>
          </w:p>
        </w:tc>
        <w:tc>
          <w:tcPr>
            <w:tcW w:w="1940" w:type="dxa"/>
          </w:tcPr>
          <w:p w14:paraId="7888C429" w14:textId="5057A37C" w:rsidR="00177271" w:rsidRDefault="00207339">
            <w:pPr>
              <w:pStyle w:val="TableParagraph"/>
              <w:spacing w:before="229"/>
              <w:ind w:left="114"/>
              <w:rPr>
                <w:sz w:val="20"/>
              </w:rPr>
            </w:pPr>
            <w:r>
              <w:rPr>
                <w:sz w:val="20"/>
              </w:rPr>
              <w:t>January 1</w:t>
            </w:r>
            <w:r w:rsidR="00591A39">
              <w:rPr>
                <w:sz w:val="20"/>
              </w:rPr>
              <w:t>1</w:t>
            </w:r>
            <w:r>
              <w:rPr>
                <w:sz w:val="20"/>
              </w:rPr>
              <w:t xml:space="preserve">, </w:t>
            </w:r>
            <w:r>
              <w:rPr>
                <w:spacing w:val="-4"/>
                <w:sz w:val="20"/>
              </w:rPr>
              <w:t>202</w:t>
            </w:r>
            <w:r w:rsidR="00591A39">
              <w:rPr>
                <w:spacing w:val="-4"/>
                <w:sz w:val="20"/>
              </w:rPr>
              <w:t>7</w:t>
            </w:r>
          </w:p>
        </w:tc>
      </w:tr>
      <w:tr w:rsidR="00177271" w14:paraId="60BF7274" w14:textId="77777777">
        <w:trPr>
          <w:trHeight w:val="2340"/>
        </w:trPr>
        <w:tc>
          <w:tcPr>
            <w:tcW w:w="2700" w:type="dxa"/>
          </w:tcPr>
          <w:p w14:paraId="1E612F56" w14:textId="77777777" w:rsidR="00177271" w:rsidRDefault="00177271">
            <w:pPr>
              <w:pStyle w:val="TableParagraph"/>
              <w:rPr>
                <w:sz w:val="20"/>
              </w:rPr>
            </w:pPr>
          </w:p>
          <w:p w14:paraId="1161B509" w14:textId="77777777" w:rsidR="00177271" w:rsidRDefault="00207339">
            <w:pPr>
              <w:pStyle w:val="TableParagraph"/>
              <w:ind w:left="114"/>
              <w:rPr>
                <w:sz w:val="20"/>
              </w:rPr>
            </w:pPr>
            <w:r>
              <w:rPr>
                <w:sz w:val="20"/>
              </w:rPr>
              <w:t>Instructor</w:t>
            </w:r>
            <w:r>
              <w:rPr>
                <w:spacing w:val="-1"/>
                <w:sz w:val="20"/>
              </w:rPr>
              <w:t xml:space="preserve"> </w:t>
            </w:r>
            <w:r>
              <w:rPr>
                <w:sz w:val="20"/>
              </w:rPr>
              <w:t>in</w:t>
            </w:r>
            <w:r>
              <w:rPr>
                <w:spacing w:val="-1"/>
                <w:sz w:val="20"/>
              </w:rPr>
              <w:t xml:space="preserve"> </w:t>
            </w:r>
            <w:r>
              <w:rPr>
                <w:spacing w:val="-5"/>
                <w:sz w:val="20"/>
              </w:rPr>
              <w:t>3</w:t>
            </w:r>
            <w:r>
              <w:rPr>
                <w:spacing w:val="-5"/>
                <w:sz w:val="20"/>
                <w:vertAlign w:val="superscript"/>
              </w:rPr>
              <w:t>rd</w:t>
            </w:r>
          </w:p>
          <w:p w14:paraId="6C6AD5FC" w14:textId="77777777" w:rsidR="00177271" w:rsidRDefault="00207339">
            <w:pPr>
              <w:pStyle w:val="TableParagraph"/>
              <w:ind w:left="114"/>
              <w:rPr>
                <w:sz w:val="20"/>
              </w:rPr>
            </w:pPr>
            <w:r>
              <w:rPr>
                <w:sz w:val="20"/>
              </w:rPr>
              <w:t>one-academic-year</w:t>
            </w:r>
            <w:r>
              <w:rPr>
                <w:spacing w:val="-1"/>
                <w:sz w:val="20"/>
              </w:rPr>
              <w:t xml:space="preserve"> </w:t>
            </w:r>
            <w:r>
              <w:rPr>
                <w:spacing w:val="-4"/>
                <w:sz w:val="20"/>
              </w:rPr>
              <w:t>term</w:t>
            </w:r>
          </w:p>
        </w:tc>
        <w:tc>
          <w:tcPr>
            <w:tcW w:w="7820" w:type="dxa"/>
          </w:tcPr>
          <w:p w14:paraId="59A01BD5" w14:textId="77777777" w:rsidR="00177271" w:rsidRDefault="00177271">
            <w:pPr>
              <w:pStyle w:val="TableParagraph"/>
              <w:rPr>
                <w:sz w:val="20"/>
              </w:rPr>
            </w:pPr>
          </w:p>
          <w:p w14:paraId="6E589ACF" w14:textId="77777777" w:rsidR="00177271" w:rsidRDefault="00207339">
            <w:pPr>
              <w:pStyle w:val="TableParagraph"/>
              <w:numPr>
                <w:ilvl w:val="2"/>
                <w:numId w:val="1"/>
              </w:numPr>
              <w:tabs>
                <w:tab w:val="left" w:pos="563"/>
              </w:tabs>
              <w:ind w:left="114" w:right="136" w:firstLine="0"/>
              <w:rPr>
                <w:sz w:val="20"/>
              </w:rPr>
            </w:pPr>
            <w:r>
              <w:rPr>
                <w:sz w:val="20"/>
              </w:rPr>
              <w:t>Before</w:t>
            </w:r>
            <w:r>
              <w:rPr>
                <w:spacing w:val="-3"/>
                <w:sz w:val="20"/>
              </w:rPr>
              <w:t xml:space="preserve"> </w:t>
            </w:r>
            <w:r>
              <w:rPr>
                <w:sz w:val="20"/>
              </w:rPr>
              <w:t>the</w:t>
            </w:r>
            <w:r>
              <w:rPr>
                <w:spacing w:val="-3"/>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third</w:t>
            </w:r>
            <w:r>
              <w:rPr>
                <w:spacing w:val="-3"/>
                <w:sz w:val="20"/>
              </w:rPr>
              <w:t xml:space="preserve"> </w:t>
            </w:r>
            <w:r>
              <w:rPr>
                <w:sz w:val="20"/>
              </w:rPr>
              <w:t>consecutive</w:t>
            </w:r>
            <w:r>
              <w:rPr>
                <w:spacing w:val="-3"/>
                <w:sz w:val="20"/>
              </w:rPr>
              <w:t xml:space="preserve"> </w:t>
            </w:r>
            <w:r>
              <w:rPr>
                <w:sz w:val="20"/>
              </w:rPr>
              <w:t>term,</w:t>
            </w:r>
            <w:r>
              <w:rPr>
                <w:spacing w:val="-3"/>
                <w:sz w:val="20"/>
              </w:rPr>
              <w:t xml:space="preserve"> </w:t>
            </w:r>
            <w:r>
              <w:rPr>
                <w:sz w:val="20"/>
              </w:rPr>
              <w:t>an</w:t>
            </w:r>
            <w:r>
              <w:rPr>
                <w:spacing w:val="-3"/>
                <w:sz w:val="20"/>
              </w:rPr>
              <w:t xml:space="preserve"> </w:t>
            </w:r>
            <w:r>
              <w:rPr>
                <w:sz w:val="20"/>
              </w:rPr>
              <w:t>instructor</w:t>
            </w:r>
            <w:r>
              <w:rPr>
                <w:spacing w:val="-3"/>
                <w:sz w:val="20"/>
              </w:rPr>
              <w:t xml:space="preserve"> </w:t>
            </w:r>
            <w:r>
              <w:rPr>
                <w:sz w:val="20"/>
              </w:rPr>
              <w:t>who</w:t>
            </w:r>
            <w:r>
              <w:rPr>
                <w:spacing w:val="-3"/>
                <w:sz w:val="20"/>
              </w:rPr>
              <w:t xml:space="preserve"> </w:t>
            </w:r>
            <w:r>
              <w:rPr>
                <w:sz w:val="20"/>
              </w:rPr>
              <w:t>has</w:t>
            </w:r>
            <w:r>
              <w:rPr>
                <w:spacing w:val="-3"/>
                <w:sz w:val="20"/>
              </w:rPr>
              <w:t xml:space="preserve"> </w:t>
            </w:r>
            <w:r>
              <w:rPr>
                <w:sz w:val="20"/>
              </w:rPr>
              <w:t>not</w:t>
            </w:r>
            <w:r>
              <w:rPr>
                <w:spacing w:val="-3"/>
                <w:sz w:val="20"/>
              </w:rPr>
              <w:t xml:space="preserve"> </w:t>
            </w:r>
            <w:r>
              <w:rPr>
                <w:sz w:val="20"/>
              </w:rPr>
              <w:t>been</w:t>
            </w:r>
            <w:r>
              <w:rPr>
                <w:spacing w:val="-3"/>
                <w:sz w:val="20"/>
              </w:rPr>
              <w:t xml:space="preserve"> </w:t>
            </w:r>
            <w:r>
              <w:rPr>
                <w:sz w:val="20"/>
              </w:rPr>
              <w:t>notified</w:t>
            </w:r>
            <w:r>
              <w:rPr>
                <w:spacing w:val="-3"/>
                <w:sz w:val="20"/>
              </w:rPr>
              <w:t xml:space="preserve"> </w:t>
            </w:r>
            <w:r>
              <w:rPr>
                <w:sz w:val="20"/>
              </w:rPr>
              <w:t>that employment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ended</w:t>
            </w:r>
            <w:r>
              <w:rPr>
                <w:spacing w:val="-3"/>
                <w:sz w:val="20"/>
              </w:rPr>
              <w:t xml:space="preserve"> </w:t>
            </w:r>
            <w:r>
              <w:rPr>
                <w:sz w:val="20"/>
              </w:rPr>
              <w:t>in</w:t>
            </w:r>
            <w:r>
              <w:rPr>
                <w:spacing w:val="-3"/>
                <w:sz w:val="20"/>
              </w:rPr>
              <w:t xml:space="preserve"> </w:t>
            </w:r>
            <w:r>
              <w:rPr>
                <w:sz w:val="20"/>
              </w:rPr>
              <w:t>that</w:t>
            </w:r>
            <w:r>
              <w:rPr>
                <w:spacing w:val="-3"/>
                <w:sz w:val="20"/>
              </w:rPr>
              <w:t xml:space="preserve"> </w:t>
            </w:r>
            <w:r>
              <w:rPr>
                <w:sz w:val="20"/>
              </w:rPr>
              <w:t>year,</w:t>
            </w:r>
            <w:r>
              <w:rPr>
                <w:spacing w:val="-3"/>
                <w:sz w:val="20"/>
              </w:rPr>
              <w:t xml:space="preserve"> </w:t>
            </w:r>
            <w:r>
              <w:rPr>
                <w:sz w:val="20"/>
              </w:rPr>
              <w:t>shall</w:t>
            </w:r>
            <w:r>
              <w:rPr>
                <w:spacing w:val="-3"/>
                <w:sz w:val="20"/>
              </w:rPr>
              <w:t xml:space="preserve"> </w:t>
            </w:r>
            <w:r>
              <w:rPr>
                <w:sz w:val="20"/>
              </w:rPr>
              <w:t>receive</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notice</w:t>
            </w:r>
            <w:r>
              <w:rPr>
                <w:spacing w:val="-4"/>
                <w:sz w:val="20"/>
              </w:rPr>
              <w:t xml:space="preserve"> </w:t>
            </w:r>
            <w:r>
              <w:rPr>
                <w:i/>
                <w:sz w:val="20"/>
              </w:rPr>
              <w:t>[</w:t>
            </w:r>
            <w:r>
              <w:rPr>
                <w:b/>
                <w:i/>
                <w:sz w:val="20"/>
              </w:rPr>
              <w:t>at</w:t>
            </w:r>
            <w:r>
              <w:rPr>
                <w:b/>
                <w:i/>
                <w:spacing w:val="-3"/>
                <w:sz w:val="20"/>
              </w:rPr>
              <w:t xml:space="preserve"> </w:t>
            </w:r>
            <w:r>
              <w:rPr>
                <w:b/>
                <w:i/>
                <w:sz w:val="20"/>
              </w:rPr>
              <w:t>minimum</w:t>
            </w:r>
            <w:r>
              <w:rPr>
                <w:b/>
                <w:i/>
                <w:spacing w:val="-3"/>
                <w:sz w:val="20"/>
              </w:rPr>
              <w:t xml:space="preserve"> </w:t>
            </w:r>
            <w:r>
              <w:rPr>
                <w:b/>
                <w:i/>
                <w:sz w:val="20"/>
              </w:rPr>
              <w:t>[12]</w:t>
            </w:r>
            <w:r>
              <w:rPr>
                <w:b/>
                <w:i/>
                <w:spacing w:val="-3"/>
                <w:sz w:val="20"/>
              </w:rPr>
              <w:t xml:space="preserve"> </w:t>
            </w:r>
            <w:r>
              <w:rPr>
                <w:b/>
                <w:i/>
                <w:sz w:val="20"/>
              </w:rPr>
              <w:t xml:space="preserve">twelve months before their terminal year as an instructor] </w:t>
            </w:r>
            <w:r>
              <w:rPr>
                <w:sz w:val="20"/>
              </w:rPr>
              <w:t>for whether, when the current term expires, the instructor will be:</w:t>
            </w:r>
          </w:p>
          <w:p w14:paraId="5837EEA2" w14:textId="77777777" w:rsidR="00177271" w:rsidRDefault="00207339">
            <w:pPr>
              <w:pStyle w:val="TableParagraph"/>
              <w:numPr>
                <w:ilvl w:val="3"/>
                <w:numId w:val="1"/>
              </w:numPr>
              <w:tabs>
                <w:tab w:val="left" w:pos="834"/>
              </w:tabs>
              <w:ind w:left="834" w:right="521"/>
              <w:rPr>
                <w:sz w:val="20"/>
              </w:rPr>
            </w:pPr>
            <w:r>
              <w:rPr>
                <w:sz w:val="20"/>
              </w:rPr>
              <w:t>promoted</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rank</w:t>
            </w:r>
            <w:r>
              <w:rPr>
                <w:spacing w:val="-3"/>
                <w:sz w:val="20"/>
              </w:rPr>
              <w:t xml:space="preserve"> </w:t>
            </w:r>
            <w:r>
              <w:rPr>
                <w:sz w:val="20"/>
              </w:rPr>
              <w:t>of</w:t>
            </w:r>
            <w:r>
              <w:rPr>
                <w:spacing w:val="-3"/>
                <w:sz w:val="20"/>
              </w:rPr>
              <w:t xml:space="preserve"> </w:t>
            </w:r>
            <w:r>
              <w:rPr>
                <w:sz w:val="20"/>
              </w:rPr>
              <w:t>assistant</w:t>
            </w:r>
            <w:r>
              <w:rPr>
                <w:spacing w:val="-3"/>
                <w:sz w:val="20"/>
              </w:rPr>
              <w:t xml:space="preserve"> </w:t>
            </w:r>
            <w:r>
              <w:rPr>
                <w:sz w:val="20"/>
              </w:rPr>
              <w:t>professor</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three-year</w:t>
            </w:r>
            <w:r>
              <w:rPr>
                <w:spacing w:val="-3"/>
                <w:sz w:val="20"/>
              </w:rPr>
              <w:t xml:space="preserve"> </w:t>
            </w:r>
            <w:r>
              <w:rPr>
                <w:sz w:val="20"/>
              </w:rPr>
              <w:t>term</w:t>
            </w:r>
            <w:r>
              <w:rPr>
                <w:spacing w:val="-3"/>
                <w:sz w:val="20"/>
              </w:rPr>
              <w:t xml:space="preserve"> </w:t>
            </w:r>
            <w:r>
              <w:rPr>
                <w:sz w:val="20"/>
              </w:rPr>
              <w:t>that</w:t>
            </w:r>
            <w:r>
              <w:rPr>
                <w:spacing w:val="-3"/>
                <w:sz w:val="20"/>
              </w:rPr>
              <w:t xml:space="preserve"> </w:t>
            </w:r>
            <w:r>
              <w:rPr>
                <w:sz w:val="20"/>
              </w:rPr>
              <w:t>may</w:t>
            </w:r>
            <w:r>
              <w:rPr>
                <w:spacing w:val="-3"/>
                <w:sz w:val="20"/>
              </w:rPr>
              <w:t xml:space="preserve"> </w:t>
            </w:r>
            <w:r>
              <w:rPr>
                <w:sz w:val="20"/>
              </w:rPr>
              <w:t>lead</w:t>
            </w:r>
            <w:r>
              <w:rPr>
                <w:spacing w:val="-3"/>
                <w:sz w:val="20"/>
              </w:rPr>
              <w:t xml:space="preserve"> </w:t>
            </w:r>
            <w:r>
              <w:rPr>
                <w:sz w:val="20"/>
              </w:rPr>
              <w:t>to tenure and promotion,</w:t>
            </w:r>
          </w:p>
          <w:p w14:paraId="74CAAB5E" w14:textId="77777777" w:rsidR="00177271" w:rsidRDefault="00207339">
            <w:pPr>
              <w:pStyle w:val="TableParagraph"/>
              <w:numPr>
                <w:ilvl w:val="3"/>
                <w:numId w:val="1"/>
              </w:numPr>
              <w:tabs>
                <w:tab w:val="left" w:pos="834"/>
              </w:tabs>
              <w:ind w:left="834" w:right="404"/>
              <w:rPr>
                <w:sz w:val="20"/>
              </w:rPr>
            </w:pPr>
            <w:r>
              <w:rPr>
                <w:sz w:val="20"/>
              </w:rPr>
              <w:t>appointed</w:t>
            </w:r>
            <w:r>
              <w:rPr>
                <w:spacing w:val="-3"/>
                <w:sz w:val="20"/>
              </w:rPr>
              <w:t xml:space="preserve"> </w:t>
            </w:r>
            <w:r>
              <w:rPr>
                <w:sz w:val="20"/>
              </w:rPr>
              <w:t>to</w:t>
            </w:r>
            <w:r>
              <w:rPr>
                <w:spacing w:val="-3"/>
                <w:sz w:val="20"/>
              </w:rPr>
              <w:t xml:space="preserve"> </w:t>
            </w:r>
            <w:r>
              <w:rPr>
                <w:sz w:val="20"/>
              </w:rPr>
              <w:t>a</w:t>
            </w:r>
            <w:r>
              <w:rPr>
                <w:spacing w:val="-3"/>
                <w:sz w:val="20"/>
              </w:rPr>
              <w:t xml:space="preserve"> </w:t>
            </w:r>
            <w:r>
              <w:rPr>
                <w:sz w:val="20"/>
              </w:rPr>
              <w:t>special</w:t>
            </w:r>
            <w:r>
              <w:rPr>
                <w:spacing w:val="-3"/>
                <w:sz w:val="20"/>
              </w:rPr>
              <w:t xml:space="preserve"> </w:t>
            </w:r>
            <w:r>
              <w:rPr>
                <w:sz w:val="20"/>
              </w:rPr>
              <w:t>faculty</w:t>
            </w:r>
            <w:r>
              <w:rPr>
                <w:spacing w:val="-3"/>
                <w:sz w:val="20"/>
              </w:rPr>
              <w:t xml:space="preserve"> </w:t>
            </w:r>
            <w:r>
              <w:rPr>
                <w:sz w:val="20"/>
              </w:rPr>
              <w:t>appointment,</w:t>
            </w:r>
            <w:r>
              <w:rPr>
                <w:spacing w:val="-3"/>
                <w:sz w:val="20"/>
              </w:rPr>
              <w:t xml:space="preserve"> </w:t>
            </w:r>
            <w:r>
              <w:rPr>
                <w:sz w:val="20"/>
              </w:rPr>
              <w:t>as</w:t>
            </w:r>
            <w:r>
              <w:rPr>
                <w:spacing w:val="-3"/>
                <w:sz w:val="20"/>
              </w:rPr>
              <w:t xml:space="preserve"> </w:t>
            </w:r>
            <w:r>
              <w:rPr>
                <w:sz w:val="20"/>
              </w:rPr>
              <w:t>provided</w:t>
            </w:r>
            <w:r>
              <w:rPr>
                <w:spacing w:val="-3"/>
                <w:sz w:val="20"/>
              </w:rPr>
              <w:t xml:space="preserve"> </w:t>
            </w:r>
            <w:r>
              <w:rPr>
                <w:sz w:val="20"/>
              </w:rPr>
              <w:t>in</w:t>
            </w:r>
            <w:r>
              <w:rPr>
                <w:spacing w:val="-3"/>
                <w:sz w:val="20"/>
              </w:rPr>
              <w:t xml:space="preserve"> </w:t>
            </w:r>
            <w:r>
              <w:rPr>
                <w:sz w:val="20"/>
              </w:rPr>
              <w:t>section</w:t>
            </w:r>
            <w:r>
              <w:rPr>
                <w:spacing w:val="-3"/>
                <w:sz w:val="20"/>
              </w:rPr>
              <w:t xml:space="preserve"> </w:t>
            </w:r>
            <w:r>
              <w:rPr>
                <w:sz w:val="20"/>
              </w:rPr>
              <w:t>4.2,</w:t>
            </w:r>
            <w:r>
              <w:rPr>
                <w:spacing w:val="-3"/>
                <w:sz w:val="20"/>
              </w:rPr>
              <w:t xml:space="preserve"> </w:t>
            </w:r>
            <w:r>
              <w:rPr>
                <w:sz w:val="20"/>
              </w:rPr>
              <w:t>of</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a one-year duration or</w:t>
            </w:r>
          </w:p>
          <w:p w14:paraId="1E1D3248" w14:textId="77777777" w:rsidR="00177271" w:rsidRDefault="00207339">
            <w:pPr>
              <w:pStyle w:val="TableParagraph"/>
              <w:numPr>
                <w:ilvl w:val="3"/>
                <w:numId w:val="1"/>
              </w:numPr>
              <w:tabs>
                <w:tab w:val="left" w:pos="834"/>
              </w:tabs>
              <w:ind w:left="834"/>
              <w:rPr>
                <w:sz w:val="20"/>
              </w:rPr>
            </w:pPr>
            <w:r>
              <w:rPr>
                <w:sz w:val="20"/>
              </w:rPr>
              <w:t>offered</w:t>
            </w:r>
            <w:r>
              <w:rPr>
                <w:spacing w:val="-2"/>
                <w:sz w:val="20"/>
              </w:rPr>
              <w:t xml:space="preserve"> </w:t>
            </w:r>
            <w:r>
              <w:rPr>
                <w:sz w:val="20"/>
              </w:rPr>
              <w:t>a</w:t>
            </w:r>
            <w:r>
              <w:rPr>
                <w:spacing w:val="-1"/>
                <w:sz w:val="20"/>
              </w:rPr>
              <w:t xml:space="preserve"> </w:t>
            </w:r>
            <w:r>
              <w:rPr>
                <w:sz w:val="20"/>
              </w:rPr>
              <w:t>terminal</w:t>
            </w:r>
            <w:r>
              <w:rPr>
                <w:spacing w:val="-1"/>
                <w:sz w:val="20"/>
              </w:rPr>
              <w:t xml:space="preserve"> </w:t>
            </w:r>
            <w:r>
              <w:rPr>
                <w:sz w:val="20"/>
              </w:rPr>
              <w:t>appointment</w:t>
            </w:r>
            <w:r>
              <w:rPr>
                <w:spacing w:val="-2"/>
                <w:sz w:val="20"/>
              </w:rPr>
              <w:t xml:space="preserve"> </w:t>
            </w:r>
            <w:r>
              <w:rPr>
                <w:sz w:val="20"/>
              </w:rPr>
              <w:t>for</w:t>
            </w:r>
            <w:r>
              <w:rPr>
                <w:spacing w:val="-1"/>
                <w:sz w:val="20"/>
              </w:rPr>
              <w:t xml:space="preserve"> </w:t>
            </w:r>
            <w:r>
              <w:rPr>
                <w:sz w:val="20"/>
              </w:rPr>
              <w:t>one</w:t>
            </w:r>
            <w:r>
              <w:rPr>
                <w:spacing w:val="-1"/>
                <w:sz w:val="20"/>
              </w:rPr>
              <w:t xml:space="preserve"> </w:t>
            </w:r>
            <w:r>
              <w:rPr>
                <w:sz w:val="20"/>
              </w:rPr>
              <w:t>academic</w:t>
            </w:r>
            <w:r>
              <w:rPr>
                <w:spacing w:val="-1"/>
                <w:sz w:val="20"/>
              </w:rPr>
              <w:t xml:space="preserve"> </w:t>
            </w:r>
            <w:r>
              <w:rPr>
                <w:sz w:val="20"/>
              </w:rPr>
              <w:t>year</w:t>
            </w:r>
            <w:r>
              <w:rPr>
                <w:spacing w:val="-2"/>
                <w:sz w:val="20"/>
              </w:rPr>
              <w:t xml:space="preserve"> </w:t>
            </w:r>
            <w:r>
              <w:rPr>
                <w:sz w:val="20"/>
              </w:rPr>
              <w:t>at</w:t>
            </w:r>
            <w:r>
              <w:rPr>
                <w:spacing w:val="-1"/>
                <w:sz w:val="20"/>
              </w:rPr>
              <w:t xml:space="preserve"> </w:t>
            </w:r>
            <w:r>
              <w:rPr>
                <w:sz w:val="20"/>
              </w:rPr>
              <w:t>the</w:t>
            </w:r>
            <w:r>
              <w:rPr>
                <w:spacing w:val="-1"/>
                <w:sz w:val="20"/>
              </w:rPr>
              <w:t xml:space="preserve"> </w:t>
            </w:r>
            <w:r>
              <w:rPr>
                <w:sz w:val="20"/>
              </w:rPr>
              <w:t>end</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current</w:t>
            </w:r>
            <w:r>
              <w:rPr>
                <w:spacing w:val="-1"/>
                <w:sz w:val="20"/>
              </w:rPr>
              <w:t xml:space="preserve"> </w:t>
            </w:r>
            <w:r>
              <w:rPr>
                <w:spacing w:val="-2"/>
                <w:sz w:val="20"/>
              </w:rPr>
              <w:t>term.</w:t>
            </w:r>
          </w:p>
        </w:tc>
        <w:tc>
          <w:tcPr>
            <w:tcW w:w="1840" w:type="dxa"/>
          </w:tcPr>
          <w:p w14:paraId="611EB4D1" w14:textId="77777777" w:rsidR="00177271" w:rsidRDefault="00177271">
            <w:pPr>
              <w:pStyle w:val="TableParagraph"/>
              <w:rPr>
                <w:sz w:val="20"/>
              </w:rPr>
            </w:pPr>
          </w:p>
          <w:p w14:paraId="720BACC2" w14:textId="77777777" w:rsidR="00177271" w:rsidRDefault="00177271">
            <w:pPr>
              <w:pStyle w:val="TableParagraph"/>
              <w:spacing w:before="58"/>
              <w:rPr>
                <w:sz w:val="20"/>
              </w:rPr>
            </w:pPr>
          </w:p>
          <w:p w14:paraId="44EF91D3" w14:textId="609F6481" w:rsidR="00177271" w:rsidRDefault="00591A39" w:rsidP="00591A39">
            <w:pPr>
              <w:pStyle w:val="TableParagraph"/>
              <w:rPr>
                <w:sz w:val="20"/>
              </w:rPr>
            </w:pPr>
            <w:r>
              <w:rPr>
                <w:sz w:val="20"/>
              </w:rPr>
              <w:t xml:space="preserve">   </w:t>
            </w:r>
            <w:r w:rsidR="00207339">
              <w:rPr>
                <w:sz w:val="20"/>
              </w:rPr>
              <w:t>May 1</w:t>
            </w:r>
            <w:r>
              <w:rPr>
                <w:sz w:val="20"/>
              </w:rPr>
              <w:t>0</w:t>
            </w:r>
            <w:r w:rsidR="00207339">
              <w:rPr>
                <w:sz w:val="20"/>
              </w:rPr>
              <w:t xml:space="preserve">, </w:t>
            </w:r>
            <w:r w:rsidR="00207339">
              <w:rPr>
                <w:spacing w:val="-4"/>
                <w:sz w:val="20"/>
              </w:rPr>
              <w:t>202</w:t>
            </w:r>
            <w:r>
              <w:rPr>
                <w:spacing w:val="-4"/>
                <w:sz w:val="20"/>
              </w:rPr>
              <w:t>7</w:t>
            </w:r>
          </w:p>
        </w:tc>
        <w:tc>
          <w:tcPr>
            <w:tcW w:w="1940" w:type="dxa"/>
          </w:tcPr>
          <w:p w14:paraId="35BA3587" w14:textId="77777777" w:rsidR="00177271" w:rsidRDefault="00177271">
            <w:pPr>
              <w:pStyle w:val="TableParagraph"/>
              <w:rPr>
                <w:sz w:val="20"/>
              </w:rPr>
            </w:pPr>
          </w:p>
          <w:p w14:paraId="43A448C5" w14:textId="77777777" w:rsidR="00177271" w:rsidRDefault="00177271">
            <w:pPr>
              <w:pStyle w:val="TableParagraph"/>
              <w:spacing w:before="116"/>
              <w:rPr>
                <w:sz w:val="20"/>
              </w:rPr>
            </w:pPr>
          </w:p>
          <w:p w14:paraId="10888769" w14:textId="42AE63FB" w:rsidR="00177271" w:rsidRDefault="00207339">
            <w:pPr>
              <w:pStyle w:val="TableParagraph"/>
              <w:ind w:left="114"/>
              <w:rPr>
                <w:sz w:val="20"/>
              </w:rPr>
            </w:pPr>
            <w:r>
              <w:rPr>
                <w:sz w:val="20"/>
              </w:rPr>
              <w:t xml:space="preserve">April </w:t>
            </w:r>
            <w:r w:rsidR="00591A39">
              <w:rPr>
                <w:sz w:val="20"/>
              </w:rPr>
              <w:t>9</w:t>
            </w:r>
            <w:r>
              <w:rPr>
                <w:sz w:val="20"/>
              </w:rPr>
              <w:t xml:space="preserve">, </w:t>
            </w:r>
            <w:r>
              <w:rPr>
                <w:spacing w:val="-4"/>
                <w:sz w:val="20"/>
              </w:rPr>
              <w:t>202</w:t>
            </w:r>
            <w:r w:rsidR="00591A39">
              <w:rPr>
                <w:spacing w:val="-4"/>
                <w:sz w:val="20"/>
              </w:rPr>
              <w:t>7</w:t>
            </w:r>
          </w:p>
        </w:tc>
      </w:tr>
      <w:tr w:rsidR="00177271" w14:paraId="64B90F03" w14:textId="77777777">
        <w:trPr>
          <w:trHeight w:val="799"/>
        </w:trPr>
        <w:tc>
          <w:tcPr>
            <w:tcW w:w="2700" w:type="dxa"/>
          </w:tcPr>
          <w:p w14:paraId="2B96A588" w14:textId="77777777" w:rsidR="00177271" w:rsidRDefault="00177271">
            <w:pPr>
              <w:pStyle w:val="TableParagraph"/>
              <w:spacing w:before="13"/>
              <w:rPr>
                <w:sz w:val="20"/>
              </w:rPr>
            </w:pPr>
          </w:p>
          <w:p w14:paraId="4D5920A2" w14:textId="77777777" w:rsidR="00177271" w:rsidRDefault="00207339">
            <w:pPr>
              <w:pStyle w:val="TableParagraph"/>
              <w:ind w:left="114"/>
              <w:rPr>
                <w:sz w:val="20"/>
              </w:rPr>
            </w:pPr>
            <w:r>
              <w:rPr>
                <w:sz w:val="20"/>
              </w:rPr>
              <w:t>Instructor</w:t>
            </w:r>
            <w:r>
              <w:rPr>
                <w:spacing w:val="-3"/>
                <w:sz w:val="20"/>
              </w:rPr>
              <w:t xml:space="preserve"> </w:t>
            </w:r>
            <w:r>
              <w:rPr>
                <w:sz w:val="20"/>
              </w:rPr>
              <w:t>in</w:t>
            </w:r>
            <w:r>
              <w:rPr>
                <w:spacing w:val="-1"/>
                <w:sz w:val="20"/>
              </w:rPr>
              <w:t xml:space="preserve"> </w:t>
            </w:r>
            <w:r>
              <w:rPr>
                <w:spacing w:val="-4"/>
                <w:sz w:val="20"/>
              </w:rPr>
              <w:t>4</w:t>
            </w:r>
            <w:r>
              <w:rPr>
                <w:spacing w:val="-4"/>
                <w:sz w:val="20"/>
                <w:vertAlign w:val="superscript"/>
              </w:rPr>
              <w:t>th</w:t>
            </w:r>
            <w:r>
              <w:rPr>
                <w:spacing w:val="-4"/>
                <w:sz w:val="20"/>
              </w:rPr>
              <w:t>,</w:t>
            </w:r>
          </w:p>
        </w:tc>
        <w:tc>
          <w:tcPr>
            <w:tcW w:w="7820" w:type="dxa"/>
          </w:tcPr>
          <w:p w14:paraId="6F45B29A" w14:textId="77777777" w:rsidR="00177271" w:rsidRDefault="00177271">
            <w:pPr>
              <w:pStyle w:val="TableParagraph"/>
              <w:spacing w:before="13"/>
              <w:rPr>
                <w:sz w:val="20"/>
              </w:rPr>
            </w:pPr>
          </w:p>
          <w:p w14:paraId="5FE1B049" w14:textId="77777777" w:rsidR="00177271" w:rsidRDefault="00207339">
            <w:pPr>
              <w:pStyle w:val="TableParagraph"/>
              <w:ind w:left="114" w:right="130"/>
              <w:rPr>
                <w:sz w:val="20"/>
              </w:rPr>
            </w:pPr>
            <w:r>
              <w:rPr>
                <w:sz w:val="20"/>
              </w:rPr>
              <w:t>3.2.1</w:t>
            </w:r>
            <w:r>
              <w:rPr>
                <w:spacing w:val="-3"/>
                <w:sz w:val="20"/>
              </w:rPr>
              <w:t xml:space="preserve"> </w:t>
            </w:r>
            <w:r>
              <w:rPr>
                <w:sz w:val="20"/>
              </w:rPr>
              <w:t>No</w:t>
            </w:r>
            <w:r>
              <w:rPr>
                <w:spacing w:val="-3"/>
                <w:sz w:val="20"/>
              </w:rPr>
              <w:t xml:space="preserve"> </w:t>
            </w:r>
            <w:r>
              <w:rPr>
                <w:sz w:val="20"/>
              </w:rPr>
              <w:t>reappointment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rank</w:t>
            </w:r>
            <w:r>
              <w:rPr>
                <w:spacing w:val="-3"/>
                <w:sz w:val="20"/>
              </w:rPr>
              <w:t xml:space="preserve"> </w:t>
            </w:r>
            <w:r>
              <w:rPr>
                <w:sz w:val="20"/>
              </w:rPr>
              <w:t>of</w:t>
            </w:r>
            <w:r>
              <w:rPr>
                <w:spacing w:val="-3"/>
                <w:sz w:val="20"/>
              </w:rPr>
              <w:t xml:space="preserve"> </w:t>
            </w:r>
            <w:r>
              <w:rPr>
                <w:sz w:val="20"/>
              </w:rPr>
              <w:t>instructor</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made</w:t>
            </w:r>
            <w:r>
              <w:rPr>
                <w:spacing w:val="-3"/>
                <w:sz w:val="20"/>
              </w:rPr>
              <w:t xml:space="preserve"> </w:t>
            </w:r>
            <w:r>
              <w:rPr>
                <w:sz w:val="20"/>
              </w:rPr>
              <w:t>after</w:t>
            </w:r>
            <w:r>
              <w:rPr>
                <w:spacing w:val="-3"/>
                <w:sz w:val="20"/>
              </w:rPr>
              <w:t xml:space="preserve"> </w:t>
            </w:r>
            <w:r>
              <w:rPr>
                <w:sz w:val="20"/>
              </w:rPr>
              <w:t>(4)</w:t>
            </w:r>
            <w:r>
              <w:rPr>
                <w:spacing w:val="-3"/>
                <w:sz w:val="20"/>
              </w:rPr>
              <w:t xml:space="preserve"> </w:t>
            </w:r>
            <w:r>
              <w:rPr>
                <w:sz w:val="20"/>
              </w:rPr>
              <w:t>four</w:t>
            </w:r>
            <w:r>
              <w:rPr>
                <w:spacing w:val="-3"/>
                <w:sz w:val="20"/>
              </w:rPr>
              <w:t xml:space="preserve"> </w:t>
            </w:r>
            <w:r>
              <w:rPr>
                <w:sz w:val="20"/>
              </w:rPr>
              <w:t>consecutive</w:t>
            </w:r>
            <w:r>
              <w:rPr>
                <w:spacing w:val="-3"/>
                <w:sz w:val="20"/>
              </w:rPr>
              <w:t xml:space="preserve"> </w:t>
            </w:r>
            <w:r>
              <w:rPr>
                <w:sz w:val="20"/>
              </w:rPr>
              <w:t>years of employment at that rank. (But see section 4.2, "Special Faculty Appointments.")</w:t>
            </w:r>
          </w:p>
        </w:tc>
        <w:tc>
          <w:tcPr>
            <w:tcW w:w="1840" w:type="dxa"/>
          </w:tcPr>
          <w:p w14:paraId="7034C18D" w14:textId="77777777" w:rsidR="00177271" w:rsidRDefault="00177271">
            <w:pPr>
              <w:pStyle w:val="TableParagraph"/>
              <w:spacing w:before="13"/>
              <w:rPr>
                <w:sz w:val="20"/>
              </w:rPr>
            </w:pPr>
          </w:p>
          <w:p w14:paraId="32F220AE" w14:textId="6B6CA978" w:rsidR="00177271" w:rsidRDefault="00591A39">
            <w:pPr>
              <w:pStyle w:val="TableParagraph"/>
              <w:ind w:left="124"/>
              <w:rPr>
                <w:sz w:val="20"/>
              </w:rPr>
            </w:pPr>
            <w:r>
              <w:rPr>
                <w:sz w:val="20"/>
              </w:rPr>
              <w:t xml:space="preserve">May 10, </w:t>
            </w:r>
            <w:r>
              <w:rPr>
                <w:spacing w:val="-4"/>
                <w:sz w:val="20"/>
              </w:rPr>
              <w:t>2027</w:t>
            </w:r>
          </w:p>
        </w:tc>
        <w:tc>
          <w:tcPr>
            <w:tcW w:w="1940" w:type="dxa"/>
          </w:tcPr>
          <w:p w14:paraId="0DDC80C4" w14:textId="77777777" w:rsidR="00177271" w:rsidRDefault="00177271">
            <w:pPr>
              <w:pStyle w:val="TableParagraph"/>
              <w:spacing w:before="13"/>
              <w:rPr>
                <w:sz w:val="20"/>
              </w:rPr>
            </w:pPr>
          </w:p>
          <w:p w14:paraId="5F44929A" w14:textId="3F006213" w:rsidR="00177271" w:rsidRDefault="00591A39">
            <w:pPr>
              <w:pStyle w:val="TableParagraph"/>
              <w:ind w:left="114"/>
              <w:rPr>
                <w:sz w:val="20"/>
              </w:rPr>
            </w:pPr>
            <w:r>
              <w:rPr>
                <w:sz w:val="20"/>
              </w:rPr>
              <w:t xml:space="preserve">April 9, </w:t>
            </w:r>
            <w:r>
              <w:rPr>
                <w:spacing w:val="-4"/>
                <w:sz w:val="20"/>
              </w:rPr>
              <w:t>2027</w:t>
            </w:r>
          </w:p>
        </w:tc>
      </w:tr>
      <w:tr w:rsidR="00177271" w14:paraId="5FBC1C91" w14:textId="77777777">
        <w:trPr>
          <w:trHeight w:val="1440"/>
        </w:trPr>
        <w:tc>
          <w:tcPr>
            <w:tcW w:w="2700" w:type="dxa"/>
          </w:tcPr>
          <w:p w14:paraId="2A81C39A" w14:textId="77777777" w:rsidR="00177271" w:rsidRDefault="00177271">
            <w:pPr>
              <w:pStyle w:val="TableParagraph"/>
              <w:spacing w:before="14"/>
              <w:rPr>
                <w:sz w:val="20"/>
              </w:rPr>
            </w:pPr>
          </w:p>
          <w:p w14:paraId="4F39B8CC" w14:textId="77777777" w:rsidR="00177271" w:rsidRDefault="00207339">
            <w:pPr>
              <w:pStyle w:val="TableParagraph"/>
              <w:ind w:left="114" w:right="98"/>
              <w:rPr>
                <w:sz w:val="20"/>
              </w:rPr>
            </w:pPr>
            <w:r>
              <w:rPr>
                <w:sz w:val="20"/>
              </w:rPr>
              <w:t>Assistant</w:t>
            </w:r>
            <w:r>
              <w:rPr>
                <w:spacing w:val="-12"/>
                <w:sz w:val="20"/>
              </w:rPr>
              <w:t xml:space="preserve"> </w:t>
            </w:r>
            <w:r>
              <w:rPr>
                <w:sz w:val="20"/>
              </w:rPr>
              <w:t>Professor</w:t>
            </w:r>
            <w:r>
              <w:rPr>
                <w:spacing w:val="-12"/>
                <w:sz w:val="20"/>
              </w:rPr>
              <w:t xml:space="preserve"> </w:t>
            </w:r>
            <w:r>
              <w:rPr>
                <w:sz w:val="20"/>
              </w:rPr>
              <w:t>in</w:t>
            </w:r>
            <w:r>
              <w:rPr>
                <w:spacing w:val="-12"/>
                <w:sz w:val="20"/>
              </w:rPr>
              <w:t xml:space="preserve"> </w:t>
            </w:r>
            <w:r>
              <w:rPr>
                <w:sz w:val="20"/>
              </w:rPr>
              <w:t>3</w:t>
            </w:r>
            <w:r>
              <w:rPr>
                <w:sz w:val="20"/>
                <w:vertAlign w:val="superscript"/>
              </w:rPr>
              <w:t>rd</w:t>
            </w:r>
            <w:r>
              <w:rPr>
                <w:spacing w:val="-12"/>
                <w:sz w:val="20"/>
              </w:rPr>
              <w:t xml:space="preserve"> </w:t>
            </w:r>
            <w:r>
              <w:rPr>
                <w:sz w:val="20"/>
              </w:rPr>
              <w:t>year of initial 4</w:t>
            </w:r>
            <w:r>
              <w:rPr>
                <w:sz w:val="20"/>
                <w:vertAlign w:val="superscript"/>
              </w:rPr>
              <w:t>th</w:t>
            </w:r>
            <w:r>
              <w:rPr>
                <w:sz w:val="20"/>
              </w:rPr>
              <w:t xml:space="preserve"> academic-year probationary term</w:t>
            </w:r>
          </w:p>
        </w:tc>
        <w:tc>
          <w:tcPr>
            <w:tcW w:w="7820" w:type="dxa"/>
          </w:tcPr>
          <w:p w14:paraId="74733961" w14:textId="77777777" w:rsidR="00177271" w:rsidRDefault="00177271">
            <w:pPr>
              <w:pStyle w:val="TableParagraph"/>
              <w:spacing w:before="14"/>
              <w:rPr>
                <w:sz w:val="20"/>
              </w:rPr>
            </w:pPr>
          </w:p>
          <w:p w14:paraId="036D4530" w14:textId="77777777" w:rsidR="00177271" w:rsidRDefault="00207339">
            <w:pPr>
              <w:pStyle w:val="TableParagraph"/>
              <w:ind w:left="114" w:right="158"/>
              <w:rPr>
                <w:sz w:val="20"/>
              </w:rPr>
            </w:pPr>
            <w:r>
              <w:rPr>
                <w:sz w:val="20"/>
              </w:rPr>
              <w:t>3.2.2</w:t>
            </w:r>
            <w:r>
              <w:rPr>
                <w:spacing w:val="40"/>
                <w:sz w:val="20"/>
              </w:rPr>
              <w:t xml:space="preserve"> </w:t>
            </w:r>
            <w:r>
              <w:rPr>
                <w:sz w:val="20"/>
              </w:rPr>
              <w:t>An</w:t>
            </w:r>
            <w:r>
              <w:rPr>
                <w:spacing w:val="-3"/>
                <w:sz w:val="20"/>
              </w:rPr>
              <w:t xml:space="preserve"> </w:t>
            </w:r>
            <w:r>
              <w:rPr>
                <w:sz w:val="20"/>
              </w:rPr>
              <w:t>initial</w:t>
            </w:r>
            <w:r>
              <w:rPr>
                <w:spacing w:val="-3"/>
                <w:sz w:val="20"/>
              </w:rPr>
              <w:t xml:space="preserve"> </w:t>
            </w:r>
            <w:r>
              <w:rPr>
                <w:sz w:val="20"/>
              </w:rPr>
              <w:t>appointment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rank</w:t>
            </w:r>
            <w:r>
              <w:rPr>
                <w:spacing w:val="-3"/>
                <w:sz w:val="20"/>
              </w:rPr>
              <w:t xml:space="preserve"> </w:t>
            </w:r>
            <w:r>
              <w:rPr>
                <w:sz w:val="20"/>
              </w:rPr>
              <w:t>of</w:t>
            </w:r>
            <w:r>
              <w:rPr>
                <w:spacing w:val="-3"/>
                <w:sz w:val="20"/>
              </w:rPr>
              <w:t xml:space="preserve"> </w:t>
            </w:r>
            <w:r>
              <w:rPr>
                <w:sz w:val="20"/>
              </w:rPr>
              <w:t>assistant</w:t>
            </w:r>
            <w:r>
              <w:rPr>
                <w:spacing w:val="-3"/>
                <w:sz w:val="20"/>
              </w:rPr>
              <w:t xml:space="preserve"> </w:t>
            </w:r>
            <w:r>
              <w:rPr>
                <w:sz w:val="20"/>
              </w:rPr>
              <w:t>professor</w:t>
            </w:r>
            <w:r>
              <w:rPr>
                <w:spacing w:val="-3"/>
                <w:sz w:val="20"/>
              </w:rPr>
              <w:t xml:space="preserve"> </w:t>
            </w:r>
            <w:r>
              <w:rPr>
                <w:sz w:val="20"/>
              </w:rPr>
              <w:t>is</w:t>
            </w:r>
            <w:r>
              <w:rPr>
                <w:spacing w:val="-3"/>
                <w:sz w:val="20"/>
              </w:rPr>
              <w:t xml:space="preserve"> </w:t>
            </w:r>
            <w:r>
              <w:rPr>
                <w:sz w:val="20"/>
              </w:rPr>
              <w:t>normally</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probationary term of four academic years. Before the end of the third year of the four-year probationary term, the assistant professor shall receive written notice whether, when the current term expires, she or he will be reappointed at that rank for a second probationary term of three years or not be reappointed.</w:t>
            </w:r>
          </w:p>
        </w:tc>
        <w:tc>
          <w:tcPr>
            <w:tcW w:w="1840" w:type="dxa"/>
          </w:tcPr>
          <w:p w14:paraId="1203FB29" w14:textId="77777777" w:rsidR="00177271" w:rsidRDefault="00177271">
            <w:pPr>
              <w:pStyle w:val="TableParagraph"/>
              <w:spacing w:before="14"/>
              <w:rPr>
                <w:sz w:val="20"/>
              </w:rPr>
            </w:pPr>
          </w:p>
          <w:p w14:paraId="3DC71AA1" w14:textId="35A7B096" w:rsidR="00177271" w:rsidRDefault="00591A39">
            <w:pPr>
              <w:pStyle w:val="TableParagraph"/>
              <w:ind w:left="124"/>
              <w:rPr>
                <w:sz w:val="20"/>
              </w:rPr>
            </w:pPr>
            <w:r>
              <w:rPr>
                <w:sz w:val="20"/>
              </w:rPr>
              <w:t xml:space="preserve">May 10, </w:t>
            </w:r>
            <w:r>
              <w:rPr>
                <w:spacing w:val="-4"/>
                <w:sz w:val="20"/>
              </w:rPr>
              <w:t>2027</w:t>
            </w:r>
          </w:p>
        </w:tc>
        <w:tc>
          <w:tcPr>
            <w:tcW w:w="1940" w:type="dxa"/>
          </w:tcPr>
          <w:p w14:paraId="1A5557F3" w14:textId="77777777" w:rsidR="00177271" w:rsidRDefault="00177271">
            <w:pPr>
              <w:pStyle w:val="TableParagraph"/>
              <w:spacing w:before="14"/>
              <w:rPr>
                <w:sz w:val="20"/>
              </w:rPr>
            </w:pPr>
          </w:p>
          <w:p w14:paraId="571BC75D" w14:textId="1E9FECD9" w:rsidR="00177271" w:rsidRDefault="00591A39">
            <w:pPr>
              <w:pStyle w:val="TableParagraph"/>
              <w:ind w:left="114"/>
              <w:rPr>
                <w:sz w:val="20"/>
              </w:rPr>
            </w:pPr>
            <w:r>
              <w:rPr>
                <w:sz w:val="20"/>
              </w:rPr>
              <w:t xml:space="preserve">April 9, </w:t>
            </w:r>
            <w:r>
              <w:rPr>
                <w:spacing w:val="-4"/>
                <w:sz w:val="20"/>
              </w:rPr>
              <w:t>2027</w:t>
            </w:r>
          </w:p>
        </w:tc>
      </w:tr>
    </w:tbl>
    <w:p w14:paraId="4EA0C216" w14:textId="77777777" w:rsidR="00177271" w:rsidRDefault="00177271">
      <w:pPr>
        <w:pStyle w:val="TableParagraph"/>
        <w:rPr>
          <w:sz w:val="20"/>
        </w:rPr>
        <w:sectPr w:rsidR="00177271">
          <w:type w:val="continuous"/>
          <w:pgSz w:w="15840" w:h="12240" w:orient="landscape"/>
          <w:pgMar w:top="980" w:right="360" w:bottom="521" w:left="720" w:header="720" w:footer="720" w:gutter="0"/>
          <w:cols w:space="720"/>
        </w:sect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7820"/>
        <w:gridCol w:w="1840"/>
        <w:gridCol w:w="1940"/>
      </w:tblGrid>
      <w:tr w:rsidR="00177271" w14:paraId="03AAB340" w14:textId="77777777">
        <w:trPr>
          <w:trHeight w:val="280"/>
        </w:trPr>
        <w:tc>
          <w:tcPr>
            <w:tcW w:w="2700" w:type="dxa"/>
          </w:tcPr>
          <w:p w14:paraId="0842B6EA" w14:textId="77777777" w:rsidR="00177271" w:rsidRDefault="00177271">
            <w:pPr>
              <w:pStyle w:val="TableParagraph"/>
              <w:rPr>
                <w:sz w:val="18"/>
              </w:rPr>
            </w:pPr>
          </w:p>
        </w:tc>
        <w:tc>
          <w:tcPr>
            <w:tcW w:w="7820" w:type="dxa"/>
          </w:tcPr>
          <w:p w14:paraId="026FD839" w14:textId="77777777" w:rsidR="00177271" w:rsidRDefault="00177271">
            <w:pPr>
              <w:pStyle w:val="TableParagraph"/>
              <w:rPr>
                <w:sz w:val="18"/>
              </w:rPr>
            </w:pPr>
          </w:p>
        </w:tc>
        <w:tc>
          <w:tcPr>
            <w:tcW w:w="1840" w:type="dxa"/>
          </w:tcPr>
          <w:p w14:paraId="17C6B270" w14:textId="77777777" w:rsidR="00177271" w:rsidRDefault="00177271">
            <w:pPr>
              <w:pStyle w:val="TableParagraph"/>
              <w:rPr>
                <w:sz w:val="18"/>
              </w:rPr>
            </w:pPr>
          </w:p>
        </w:tc>
        <w:tc>
          <w:tcPr>
            <w:tcW w:w="1940" w:type="dxa"/>
          </w:tcPr>
          <w:p w14:paraId="3CB84137" w14:textId="77777777" w:rsidR="00177271" w:rsidRDefault="00177271">
            <w:pPr>
              <w:pStyle w:val="TableParagraph"/>
              <w:rPr>
                <w:sz w:val="18"/>
              </w:rPr>
            </w:pPr>
          </w:p>
        </w:tc>
      </w:tr>
      <w:tr w:rsidR="00177271" w14:paraId="0A9FD970" w14:textId="77777777">
        <w:trPr>
          <w:trHeight w:val="959"/>
        </w:trPr>
        <w:tc>
          <w:tcPr>
            <w:tcW w:w="2700" w:type="dxa"/>
          </w:tcPr>
          <w:p w14:paraId="46AB50AD" w14:textId="77777777" w:rsidR="00177271" w:rsidRDefault="00207339">
            <w:pPr>
              <w:pStyle w:val="TableParagraph"/>
              <w:spacing w:before="228"/>
              <w:ind w:left="114" w:right="98"/>
              <w:rPr>
                <w:sz w:val="20"/>
              </w:rPr>
            </w:pPr>
            <w:r>
              <w:rPr>
                <w:sz w:val="20"/>
              </w:rPr>
              <w:t>Assistant</w:t>
            </w:r>
            <w:r>
              <w:rPr>
                <w:spacing w:val="-12"/>
                <w:sz w:val="20"/>
              </w:rPr>
              <w:t xml:space="preserve"> </w:t>
            </w:r>
            <w:r>
              <w:rPr>
                <w:sz w:val="20"/>
              </w:rPr>
              <w:t>Professor</w:t>
            </w:r>
            <w:r>
              <w:rPr>
                <w:spacing w:val="-12"/>
                <w:sz w:val="20"/>
              </w:rPr>
              <w:t xml:space="preserve"> </w:t>
            </w:r>
            <w:r>
              <w:rPr>
                <w:sz w:val="20"/>
              </w:rPr>
              <w:t>in</w:t>
            </w:r>
            <w:r>
              <w:rPr>
                <w:spacing w:val="-12"/>
                <w:sz w:val="20"/>
              </w:rPr>
              <w:t xml:space="preserve"> </w:t>
            </w:r>
            <w:r>
              <w:rPr>
                <w:sz w:val="20"/>
              </w:rPr>
              <w:t>2</w:t>
            </w:r>
            <w:r>
              <w:rPr>
                <w:sz w:val="20"/>
                <w:vertAlign w:val="superscript"/>
              </w:rPr>
              <w:t>nd</w:t>
            </w:r>
            <w:r>
              <w:rPr>
                <w:spacing w:val="-12"/>
                <w:sz w:val="20"/>
              </w:rPr>
              <w:t xml:space="preserve"> </w:t>
            </w:r>
            <w:r>
              <w:rPr>
                <w:sz w:val="20"/>
              </w:rPr>
              <w:t>year of the second probationary term of 3 academic years.</w:t>
            </w:r>
          </w:p>
        </w:tc>
        <w:tc>
          <w:tcPr>
            <w:tcW w:w="7820" w:type="dxa"/>
          </w:tcPr>
          <w:p w14:paraId="3542E00E" w14:textId="77777777" w:rsidR="00177271" w:rsidRDefault="00207339">
            <w:pPr>
              <w:pStyle w:val="TableParagraph"/>
              <w:spacing w:before="228"/>
              <w:ind w:left="114"/>
              <w:rPr>
                <w:sz w:val="20"/>
              </w:rPr>
            </w:pPr>
            <w:r>
              <w:rPr>
                <w:sz w:val="20"/>
              </w:rPr>
              <w:t>3.2.2</w:t>
            </w:r>
            <w:r>
              <w:rPr>
                <w:spacing w:val="-3"/>
                <w:sz w:val="20"/>
              </w:rPr>
              <w:t xml:space="preserve"> </w:t>
            </w:r>
            <w:r>
              <w:rPr>
                <w:sz w:val="20"/>
              </w:rPr>
              <w:t>Before</w:t>
            </w:r>
            <w:r>
              <w:rPr>
                <w:spacing w:val="-3"/>
                <w:sz w:val="20"/>
              </w:rPr>
              <w:t xml:space="preserve"> </w:t>
            </w:r>
            <w:r>
              <w:rPr>
                <w:sz w:val="20"/>
              </w:rPr>
              <w:t>the</w:t>
            </w:r>
            <w:r>
              <w:rPr>
                <w:spacing w:val="-3"/>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second</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three-year</w:t>
            </w:r>
            <w:r>
              <w:rPr>
                <w:spacing w:val="-3"/>
                <w:sz w:val="20"/>
              </w:rPr>
              <w:t xml:space="preserve"> </w:t>
            </w:r>
            <w:r>
              <w:rPr>
                <w:sz w:val="20"/>
              </w:rPr>
              <w:t>term</w:t>
            </w:r>
            <w:r>
              <w:rPr>
                <w:spacing w:val="-3"/>
                <w:sz w:val="20"/>
              </w:rPr>
              <w:t xml:space="preserve"> </w:t>
            </w:r>
            <w:r>
              <w:rPr>
                <w:sz w:val="20"/>
              </w:rPr>
              <w:t>as</w:t>
            </w:r>
            <w:r>
              <w:rPr>
                <w:spacing w:val="-3"/>
                <w:sz w:val="20"/>
              </w:rPr>
              <w:t xml:space="preserve"> </w:t>
            </w:r>
            <w:r>
              <w:rPr>
                <w:sz w:val="20"/>
              </w:rPr>
              <w:t>an</w:t>
            </w:r>
            <w:r>
              <w:rPr>
                <w:spacing w:val="-3"/>
                <w:sz w:val="20"/>
              </w:rPr>
              <w:t xml:space="preserve"> </w:t>
            </w:r>
            <w:r>
              <w:rPr>
                <w:sz w:val="20"/>
              </w:rPr>
              <w:t>assistant</w:t>
            </w:r>
            <w:r>
              <w:rPr>
                <w:spacing w:val="-3"/>
                <w:sz w:val="20"/>
              </w:rPr>
              <w:t xml:space="preserve"> </w:t>
            </w:r>
            <w:r>
              <w:rPr>
                <w:sz w:val="20"/>
              </w:rPr>
              <w:t>professor,</w:t>
            </w:r>
            <w:r>
              <w:rPr>
                <w:spacing w:val="-3"/>
                <w:sz w:val="20"/>
              </w:rPr>
              <w:t xml:space="preserve"> </w:t>
            </w:r>
            <w:r>
              <w:rPr>
                <w:sz w:val="20"/>
              </w:rPr>
              <w:t>the assistant professor shall receive written notice whether she or he will be reappointed with permanent tenure at the same or higher rank or not be reappointed.</w:t>
            </w:r>
          </w:p>
        </w:tc>
        <w:tc>
          <w:tcPr>
            <w:tcW w:w="1840" w:type="dxa"/>
          </w:tcPr>
          <w:p w14:paraId="619A3F71" w14:textId="77777777" w:rsidR="00177271" w:rsidRDefault="00177271">
            <w:pPr>
              <w:pStyle w:val="TableParagraph"/>
              <w:rPr>
                <w:sz w:val="20"/>
              </w:rPr>
            </w:pPr>
          </w:p>
          <w:p w14:paraId="7580C164" w14:textId="77777777" w:rsidR="00177271" w:rsidRDefault="00177271">
            <w:pPr>
              <w:pStyle w:val="TableParagraph"/>
              <w:spacing w:before="113"/>
              <w:rPr>
                <w:sz w:val="20"/>
              </w:rPr>
            </w:pPr>
          </w:p>
          <w:p w14:paraId="67881662" w14:textId="20214F60" w:rsidR="00177271" w:rsidRDefault="00591A39">
            <w:pPr>
              <w:pStyle w:val="TableParagraph"/>
              <w:spacing w:before="1"/>
              <w:ind w:left="124"/>
              <w:rPr>
                <w:sz w:val="20"/>
              </w:rPr>
            </w:pPr>
            <w:r>
              <w:rPr>
                <w:sz w:val="20"/>
              </w:rPr>
              <w:t xml:space="preserve">May 10, </w:t>
            </w:r>
            <w:r>
              <w:rPr>
                <w:spacing w:val="-4"/>
                <w:sz w:val="20"/>
              </w:rPr>
              <w:t>2027</w:t>
            </w:r>
          </w:p>
        </w:tc>
        <w:tc>
          <w:tcPr>
            <w:tcW w:w="1940" w:type="dxa"/>
          </w:tcPr>
          <w:p w14:paraId="6ACF8D95" w14:textId="77777777" w:rsidR="00177271" w:rsidRDefault="00177271">
            <w:pPr>
              <w:pStyle w:val="TableParagraph"/>
              <w:rPr>
                <w:sz w:val="20"/>
              </w:rPr>
            </w:pPr>
          </w:p>
          <w:p w14:paraId="3777811E" w14:textId="77777777" w:rsidR="00177271" w:rsidRDefault="00177271">
            <w:pPr>
              <w:pStyle w:val="TableParagraph"/>
              <w:spacing w:before="113"/>
              <w:rPr>
                <w:sz w:val="20"/>
              </w:rPr>
            </w:pPr>
          </w:p>
          <w:p w14:paraId="7EA13CA1" w14:textId="47DF5063" w:rsidR="00177271" w:rsidRDefault="00207339">
            <w:pPr>
              <w:pStyle w:val="TableParagraph"/>
              <w:spacing w:before="1"/>
              <w:ind w:left="114"/>
              <w:rPr>
                <w:sz w:val="20"/>
              </w:rPr>
            </w:pPr>
            <w:r>
              <w:rPr>
                <w:sz w:val="20"/>
              </w:rPr>
              <w:t>January 1</w:t>
            </w:r>
            <w:r w:rsidR="00591A39">
              <w:rPr>
                <w:sz w:val="20"/>
              </w:rPr>
              <w:t>1</w:t>
            </w:r>
            <w:r>
              <w:rPr>
                <w:sz w:val="20"/>
              </w:rPr>
              <w:t xml:space="preserve">, </w:t>
            </w:r>
            <w:r>
              <w:rPr>
                <w:spacing w:val="-4"/>
                <w:sz w:val="20"/>
              </w:rPr>
              <w:t>202</w:t>
            </w:r>
            <w:r w:rsidR="00591A39">
              <w:rPr>
                <w:spacing w:val="-4"/>
                <w:sz w:val="20"/>
              </w:rPr>
              <w:t>7</w:t>
            </w:r>
          </w:p>
        </w:tc>
      </w:tr>
      <w:tr w:rsidR="00177271" w14:paraId="4EBED631" w14:textId="77777777">
        <w:trPr>
          <w:trHeight w:val="2080"/>
        </w:trPr>
        <w:tc>
          <w:tcPr>
            <w:tcW w:w="2700" w:type="dxa"/>
          </w:tcPr>
          <w:p w14:paraId="3165555C" w14:textId="77777777" w:rsidR="00177271" w:rsidRDefault="00177271">
            <w:pPr>
              <w:pStyle w:val="TableParagraph"/>
              <w:spacing w:before="10"/>
              <w:rPr>
                <w:sz w:val="20"/>
              </w:rPr>
            </w:pPr>
          </w:p>
          <w:p w14:paraId="178882B1" w14:textId="77777777" w:rsidR="00177271" w:rsidRDefault="00207339">
            <w:pPr>
              <w:pStyle w:val="TableParagraph"/>
              <w:spacing w:before="1"/>
              <w:ind w:left="114"/>
              <w:rPr>
                <w:sz w:val="20"/>
              </w:rPr>
            </w:pPr>
            <w:r>
              <w:rPr>
                <w:sz w:val="20"/>
              </w:rPr>
              <w:t>Assistant</w:t>
            </w:r>
            <w:r>
              <w:rPr>
                <w:spacing w:val="-13"/>
                <w:sz w:val="20"/>
              </w:rPr>
              <w:t xml:space="preserve"> </w:t>
            </w:r>
            <w:r>
              <w:rPr>
                <w:sz w:val="20"/>
              </w:rPr>
              <w:t>Professor</w:t>
            </w:r>
            <w:r>
              <w:rPr>
                <w:spacing w:val="-12"/>
                <w:sz w:val="20"/>
              </w:rPr>
              <w:t xml:space="preserve"> </w:t>
            </w:r>
            <w:r>
              <w:rPr>
                <w:sz w:val="20"/>
              </w:rPr>
              <w:t>requesting promotion and tenure review one year earlier.</w:t>
            </w:r>
          </w:p>
        </w:tc>
        <w:tc>
          <w:tcPr>
            <w:tcW w:w="7820" w:type="dxa"/>
          </w:tcPr>
          <w:p w14:paraId="6B0A72BA" w14:textId="77777777" w:rsidR="00177271" w:rsidRDefault="00177271">
            <w:pPr>
              <w:pStyle w:val="TableParagraph"/>
              <w:spacing w:before="10"/>
              <w:rPr>
                <w:sz w:val="20"/>
              </w:rPr>
            </w:pPr>
          </w:p>
          <w:p w14:paraId="0AE02CC7" w14:textId="77777777" w:rsidR="00177271" w:rsidRDefault="00207339">
            <w:pPr>
              <w:pStyle w:val="TableParagraph"/>
              <w:spacing w:before="1"/>
              <w:ind w:left="114" w:right="130"/>
              <w:rPr>
                <w:sz w:val="20"/>
              </w:rPr>
            </w:pPr>
            <w:r>
              <w:rPr>
                <w:sz w:val="20"/>
              </w:rPr>
              <w:t xml:space="preserve">3.2.2.d An Assistant Professor who has </w:t>
            </w:r>
            <w:r>
              <w:rPr>
                <w:b/>
                <w:sz w:val="20"/>
              </w:rPr>
              <w:t xml:space="preserve">demonstrated exceptional performance </w:t>
            </w:r>
            <w:r>
              <w:rPr>
                <w:sz w:val="20"/>
              </w:rPr>
              <w:t>by exceeding departmental criteria during their probationary period may request review for promotion</w:t>
            </w:r>
            <w:r>
              <w:rPr>
                <w:spacing w:val="-3"/>
                <w:sz w:val="20"/>
              </w:rPr>
              <w:t xml:space="preserve"> </w:t>
            </w:r>
            <w:r>
              <w:rPr>
                <w:sz w:val="20"/>
              </w:rPr>
              <w:t>to</w:t>
            </w:r>
            <w:r>
              <w:rPr>
                <w:spacing w:val="-3"/>
                <w:sz w:val="20"/>
              </w:rPr>
              <w:t xml:space="preserve"> </w:t>
            </w:r>
            <w:r>
              <w:rPr>
                <w:sz w:val="20"/>
              </w:rPr>
              <w:t>Associate</w:t>
            </w:r>
            <w:r>
              <w:rPr>
                <w:spacing w:val="-3"/>
                <w:sz w:val="20"/>
              </w:rPr>
              <w:t xml:space="preserve"> </w:t>
            </w:r>
            <w:r>
              <w:rPr>
                <w:sz w:val="20"/>
              </w:rPr>
              <w:t>Professor</w:t>
            </w:r>
            <w:r>
              <w:rPr>
                <w:spacing w:val="-3"/>
                <w:sz w:val="20"/>
              </w:rPr>
              <w:t xml:space="preserve"> </w:t>
            </w:r>
            <w:r>
              <w:rPr>
                <w:sz w:val="20"/>
              </w:rPr>
              <w:t>with</w:t>
            </w:r>
            <w:r>
              <w:rPr>
                <w:spacing w:val="-3"/>
                <w:sz w:val="20"/>
              </w:rPr>
              <w:t xml:space="preserve"> </w:t>
            </w:r>
            <w:r>
              <w:rPr>
                <w:sz w:val="20"/>
              </w:rPr>
              <w:t>tenure</w:t>
            </w:r>
            <w:r>
              <w:rPr>
                <w:spacing w:val="-3"/>
                <w:sz w:val="20"/>
              </w:rPr>
              <w:t xml:space="preserve"> </w:t>
            </w:r>
            <w:r>
              <w:rPr>
                <w:sz w:val="20"/>
              </w:rPr>
              <w:t>one</w:t>
            </w:r>
            <w:r>
              <w:rPr>
                <w:spacing w:val="-3"/>
                <w:sz w:val="20"/>
              </w:rPr>
              <w:t xml:space="preserve"> </w:t>
            </w:r>
            <w:r>
              <w:rPr>
                <w:sz w:val="20"/>
              </w:rPr>
              <w:t>year</w:t>
            </w:r>
            <w:r>
              <w:rPr>
                <w:spacing w:val="-3"/>
                <w:sz w:val="20"/>
              </w:rPr>
              <w:t xml:space="preserve"> </w:t>
            </w:r>
            <w:r>
              <w:rPr>
                <w:sz w:val="20"/>
              </w:rPr>
              <w:t>earlier</w:t>
            </w:r>
            <w:r>
              <w:rPr>
                <w:spacing w:val="-3"/>
                <w:sz w:val="20"/>
              </w:rPr>
              <w:t xml:space="preserve"> </w:t>
            </w:r>
            <w:r>
              <w:rPr>
                <w:sz w:val="20"/>
              </w:rPr>
              <w:t>than</w:t>
            </w:r>
            <w:r>
              <w:rPr>
                <w:spacing w:val="-3"/>
                <w:sz w:val="20"/>
              </w:rPr>
              <w:t xml:space="preserve"> </w:t>
            </w:r>
            <w:r>
              <w:rPr>
                <w:sz w:val="20"/>
              </w:rPr>
              <w:t>the</w:t>
            </w:r>
            <w:r>
              <w:rPr>
                <w:spacing w:val="-3"/>
                <w:sz w:val="20"/>
              </w:rPr>
              <w:t xml:space="preserve"> </w:t>
            </w:r>
            <w:r>
              <w:rPr>
                <w:sz w:val="20"/>
              </w:rPr>
              <w:t>mandatory</w:t>
            </w:r>
            <w:r>
              <w:rPr>
                <w:spacing w:val="-3"/>
                <w:sz w:val="20"/>
              </w:rPr>
              <w:t xml:space="preserve"> </w:t>
            </w:r>
            <w:r>
              <w:rPr>
                <w:sz w:val="20"/>
              </w:rPr>
              <w:t>year</w:t>
            </w:r>
            <w:r>
              <w:rPr>
                <w:spacing w:val="-3"/>
                <w:sz w:val="20"/>
              </w:rPr>
              <w:t xml:space="preserve"> </w:t>
            </w:r>
            <w:r>
              <w:rPr>
                <w:sz w:val="20"/>
              </w:rPr>
              <w:t>(see</w:t>
            </w:r>
          </w:p>
          <w:p w14:paraId="552294A6" w14:textId="77777777" w:rsidR="00177271" w:rsidRDefault="00207339">
            <w:pPr>
              <w:pStyle w:val="TableParagraph"/>
              <w:spacing w:line="230" w:lineRule="atLeast"/>
              <w:ind w:left="114" w:right="130"/>
              <w:rPr>
                <w:sz w:val="20"/>
              </w:rPr>
            </w:pPr>
            <w:r>
              <w:rPr>
                <w:sz w:val="20"/>
              </w:rPr>
              <w:t>3.2.2.d. An Assistant Professor must request review for promotion and tenure at the same time.</w:t>
            </w:r>
            <w:r>
              <w:rPr>
                <w:spacing w:val="40"/>
                <w:sz w:val="20"/>
              </w:rPr>
              <w:t xml:space="preserve"> </w:t>
            </w:r>
            <w:r>
              <w:rPr>
                <w:sz w:val="20"/>
              </w:rPr>
              <w:t>If the Assistant Professor is granted promotion to Associate Professor and tenure, the action</w:t>
            </w:r>
            <w:r>
              <w:rPr>
                <w:spacing w:val="-4"/>
                <w:sz w:val="20"/>
              </w:rPr>
              <w:t xml:space="preserve"> </w:t>
            </w:r>
            <w:r>
              <w:rPr>
                <w:sz w:val="20"/>
              </w:rPr>
              <w:t>shall</w:t>
            </w:r>
            <w:r>
              <w:rPr>
                <w:spacing w:val="-4"/>
                <w:sz w:val="20"/>
              </w:rPr>
              <w:t xml:space="preserve"> </w:t>
            </w:r>
            <w:r>
              <w:rPr>
                <w:sz w:val="20"/>
              </w:rPr>
              <w:t>become</w:t>
            </w:r>
            <w:r>
              <w:rPr>
                <w:spacing w:val="-4"/>
                <w:sz w:val="20"/>
              </w:rPr>
              <w:t xml:space="preserve"> </w:t>
            </w:r>
            <w:r>
              <w:rPr>
                <w:sz w:val="20"/>
              </w:rPr>
              <w:t>effective</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beginning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next</w:t>
            </w:r>
            <w:r>
              <w:rPr>
                <w:spacing w:val="-4"/>
                <w:sz w:val="20"/>
              </w:rPr>
              <w:t xml:space="preserve"> </w:t>
            </w:r>
            <w:r>
              <w:rPr>
                <w:sz w:val="20"/>
              </w:rPr>
              <w:t>fiscal</w:t>
            </w:r>
            <w:r>
              <w:rPr>
                <w:spacing w:val="-4"/>
                <w:sz w:val="20"/>
              </w:rPr>
              <w:t xml:space="preserve"> </w:t>
            </w:r>
            <w:r>
              <w:rPr>
                <w:sz w:val="20"/>
              </w:rPr>
              <w:t>year.</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Assistant</w:t>
            </w:r>
            <w:r>
              <w:rPr>
                <w:spacing w:val="-4"/>
                <w:sz w:val="20"/>
              </w:rPr>
              <w:t xml:space="preserve"> </w:t>
            </w:r>
            <w:r>
              <w:rPr>
                <w:sz w:val="20"/>
              </w:rPr>
              <w:t xml:space="preserve">Professor is unsuccessful in his/her review, he/she may request a review in the following mandatory </w:t>
            </w:r>
            <w:r>
              <w:rPr>
                <w:spacing w:val="-2"/>
                <w:sz w:val="20"/>
              </w:rPr>
              <w:t>year.</w:t>
            </w:r>
          </w:p>
        </w:tc>
        <w:tc>
          <w:tcPr>
            <w:tcW w:w="1840" w:type="dxa"/>
          </w:tcPr>
          <w:p w14:paraId="2AAD93A6" w14:textId="77777777" w:rsidR="00177271" w:rsidRDefault="00177271">
            <w:pPr>
              <w:pStyle w:val="TableParagraph"/>
              <w:rPr>
                <w:sz w:val="20"/>
              </w:rPr>
            </w:pPr>
          </w:p>
          <w:p w14:paraId="60061DFF" w14:textId="77777777" w:rsidR="00177271" w:rsidRDefault="00177271">
            <w:pPr>
              <w:pStyle w:val="TableParagraph"/>
              <w:spacing w:before="126"/>
              <w:rPr>
                <w:sz w:val="20"/>
              </w:rPr>
            </w:pPr>
          </w:p>
          <w:p w14:paraId="65B99F8B" w14:textId="3F8C26E1" w:rsidR="00177271" w:rsidRDefault="00591A39">
            <w:pPr>
              <w:pStyle w:val="TableParagraph"/>
              <w:spacing w:before="1"/>
              <w:ind w:left="124"/>
              <w:rPr>
                <w:sz w:val="20"/>
              </w:rPr>
            </w:pPr>
            <w:r>
              <w:rPr>
                <w:sz w:val="20"/>
              </w:rPr>
              <w:t xml:space="preserve">May 10, </w:t>
            </w:r>
            <w:r>
              <w:rPr>
                <w:spacing w:val="-4"/>
                <w:sz w:val="20"/>
              </w:rPr>
              <w:t>2027</w:t>
            </w:r>
          </w:p>
        </w:tc>
        <w:tc>
          <w:tcPr>
            <w:tcW w:w="1940" w:type="dxa"/>
          </w:tcPr>
          <w:p w14:paraId="1D2A8485" w14:textId="77777777" w:rsidR="00177271" w:rsidRDefault="00177271">
            <w:pPr>
              <w:pStyle w:val="TableParagraph"/>
              <w:rPr>
                <w:sz w:val="20"/>
              </w:rPr>
            </w:pPr>
          </w:p>
          <w:p w14:paraId="032AA0D0" w14:textId="77777777" w:rsidR="00177271" w:rsidRDefault="00177271">
            <w:pPr>
              <w:pStyle w:val="TableParagraph"/>
              <w:spacing w:before="126"/>
              <w:rPr>
                <w:sz w:val="20"/>
              </w:rPr>
            </w:pPr>
          </w:p>
          <w:p w14:paraId="1567EB69" w14:textId="35944847" w:rsidR="00177271" w:rsidRDefault="00591A39">
            <w:pPr>
              <w:pStyle w:val="TableParagraph"/>
              <w:spacing w:before="1"/>
              <w:ind w:left="114"/>
              <w:rPr>
                <w:sz w:val="20"/>
              </w:rPr>
            </w:pPr>
            <w:r>
              <w:rPr>
                <w:sz w:val="20"/>
              </w:rPr>
              <w:t xml:space="preserve">January 11, </w:t>
            </w:r>
            <w:r>
              <w:rPr>
                <w:spacing w:val="-4"/>
                <w:sz w:val="20"/>
              </w:rPr>
              <w:t>2027</w:t>
            </w:r>
          </w:p>
        </w:tc>
      </w:tr>
      <w:tr w:rsidR="00177271" w14:paraId="082BE044" w14:textId="77777777">
        <w:trPr>
          <w:trHeight w:val="1419"/>
        </w:trPr>
        <w:tc>
          <w:tcPr>
            <w:tcW w:w="2700" w:type="dxa"/>
          </w:tcPr>
          <w:p w14:paraId="0A2BE561" w14:textId="77777777" w:rsidR="00177271" w:rsidRDefault="00207339">
            <w:pPr>
              <w:pStyle w:val="TableParagraph"/>
              <w:spacing w:before="224"/>
              <w:ind w:left="114" w:right="103"/>
              <w:jc w:val="both"/>
              <w:rPr>
                <w:sz w:val="20"/>
              </w:rPr>
            </w:pPr>
            <w:r>
              <w:rPr>
                <w:sz w:val="20"/>
              </w:rPr>
              <w:t>Assistant</w:t>
            </w:r>
            <w:r>
              <w:rPr>
                <w:spacing w:val="-9"/>
                <w:sz w:val="20"/>
              </w:rPr>
              <w:t xml:space="preserve"> </w:t>
            </w:r>
            <w:r>
              <w:rPr>
                <w:sz w:val="20"/>
              </w:rPr>
              <w:t>Professor</w:t>
            </w:r>
            <w:r>
              <w:rPr>
                <w:spacing w:val="-9"/>
                <w:sz w:val="20"/>
              </w:rPr>
              <w:t xml:space="preserve"> </w:t>
            </w:r>
            <w:r>
              <w:rPr>
                <w:sz w:val="20"/>
              </w:rPr>
              <w:t>with</w:t>
            </w:r>
            <w:r>
              <w:rPr>
                <w:spacing w:val="-9"/>
                <w:sz w:val="20"/>
              </w:rPr>
              <w:t xml:space="preserve"> </w:t>
            </w:r>
            <w:r>
              <w:rPr>
                <w:sz w:val="20"/>
              </w:rPr>
              <w:t>credit for</w:t>
            </w:r>
            <w:r>
              <w:rPr>
                <w:spacing w:val="-8"/>
                <w:sz w:val="20"/>
              </w:rPr>
              <w:t xml:space="preserve"> </w:t>
            </w:r>
            <w:r>
              <w:rPr>
                <w:sz w:val="20"/>
              </w:rPr>
              <w:t>1</w:t>
            </w:r>
            <w:r>
              <w:rPr>
                <w:spacing w:val="-8"/>
                <w:sz w:val="20"/>
              </w:rPr>
              <w:t xml:space="preserve"> </w:t>
            </w:r>
            <w:r>
              <w:rPr>
                <w:sz w:val="20"/>
              </w:rPr>
              <w:t>year</w:t>
            </w:r>
            <w:r>
              <w:rPr>
                <w:spacing w:val="-8"/>
                <w:sz w:val="20"/>
              </w:rPr>
              <w:t xml:space="preserve"> </w:t>
            </w:r>
            <w:r>
              <w:rPr>
                <w:sz w:val="20"/>
              </w:rPr>
              <w:t>of</w:t>
            </w:r>
            <w:r>
              <w:rPr>
                <w:spacing w:val="-8"/>
                <w:sz w:val="20"/>
              </w:rPr>
              <w:t xml:space="preserve"> </w:t>
            </w:r>
            <w:r>
              <w:rPr>
                <w:sz w:val="20"/>
              </w:rPr>
              <w:t>service</w:t>
            </w:r>
            <w:r>
              <w:rPr>
                <w:spacing w:val="-8"/>
                <w:sz w:val="20"/>
              </w:rPr>
              <w:t xml:space="preserve"> </w:t>
            </w:r>
            <w:r>
              <w:rPr>
                <w:sz w:val="20"/>
              </w:rPr>
              <w:t>elsewhere in</w:t>
            </w:r>
            <w:r>
              <w:rPr>
                <w:spacing w:val="-1"/>
                <w:sz w:val="20"/>
              </w:rPr>
              <w:t xml:space="preserve"> </w:t>
            </w:r>
            <w:r>
              <w:rPr>
                <w:sz w:val="20"/>
              </w:rPr>
              <w:t>2</w:t>
            </w:r>
            <w:r>
              <w:rPr>
                <w:sz w:val="20"/>
                <w:vertAlign w:val="superscript"/>
              </w:rPr>
              <w:t>nd</w:t>
            </w:r>
            <w:r>
              <w:rPr>
                <w:spacing w:val="-1"/>
                <w:sz w:val="20"/>
              </w:rPr>
              <w:t xml:space="preserve"> </w:t>
            </w:r>
            <w:r>
              <w:rPr>
                <w:sz w:val="20"/>
              </w:rPr>
              <w:t>year</w:t>
            </w:r>
            <w:r>
              <w:rPr>
                <w:spacing w:val="-1"/>
                <w:sz w:val="20"/>
              </w:rPr>
              <w:t xml:space="preserve"> </w:t>
            </w:r>
            <w:r>
              <w:rPr>
                <w:sz w:val="20"/>
              </w:rPr>
              <w:t>of</w:t>
            </w:r>
            <w:r>
              <w:rPr>
                <w:spacing w:val="-1"/>
                <w:sz w:val="20"/>
              </w:rPr>
              <w:t xml:space="preserve"> </w:t>
            </w:r>
            <w:r>
              <w:rPr>
                <w:sz w:val="20"/>
              </w:rPr>
              <w:t>three-year</w:t>
            </w:r>
            <w:r>
              <w:rPr>
                <w:spacing w:val="-1"/>
                <w:sz w:val="20"/>
              </w:rPr>
              <w:t xml:space="preserve"> </w:t>
            </w:r>
            <w:r>
              <w:rPr>
                <w:sz w:val="20"/>
              </w:rPr>
              <w:t>initial probationary term</w:t>
            </w:r>
          </w:p>
        </w:tc>
        <w:tc>
          <w:tcPr>
            <w:tcW w:w="7820" w:type="dxa"/>
          </w:tcPr>
          <w:p w14:paraId="510B69F8" w14:textId="77777777" w:rsidR="00177271" w:rsidRDefault="00207339">
            <w:pPr>
              <w:pStyle w:val="TableParagraph"/>
              <w:spacing w:before="224"/>
              <w:ind w:left="114" w:right="130"/>
              <w:rPr>
                <w:sz w:val="20"/>
              </w:rPr>
            </w:pPr>
            <w:r>
              <w:rPr>
                <w:sz w:val="20"/>
              </w:rPr>
              <w:t>3.2.2</w:t>
            </w:r>
            <w:r>
              <w:rPr>
                <w:spacing w:val="-1"/>
                <w:sz w:val="20"/>
              </w:rPr>
              <w:t xml:space="preserve"> </w:t>
            </w:r>
            <w:r>
              <w:rPr>
                <w:sz w:val="20"/>
              </w:rPr>
              <w:t>If</w:t>
            </w:r>
            <w:r>
              <w:rPr>
                <w:spacing w:val="-1"/>
                <w:sz w:val="20"/>
              </w:rPr>
              <w:t xml:space="preserve"> </w:t>
            </w:r>
            <w:r>
              <w:rPr>
                <w:sz w:val="20"/>
              </w:rPr>
              <w:t>one</w:t>
            </w:r>
            <w:r>
              <w:rPr>
                <w:spacing w:val="-1"/>
                <w:sz w:val="20"/>
              </w:rPr>
              <w:t xml:space="preserve"> </w:t>
            </w:r>
            <w:r>
              <w:rPr>
                <w:sz w:val="20"/>
              </w:rPr>
              <w:t>year</w:t>
            </w:r>
            <w:r>
              <w:rPr>
                <w:spacing w:val="-1"/>
                <w:sz w:val="20"/>
              </w:rPr>
              <w:t xml:space="preserve"> </w:t>
            </w:r>
            <w:r>
              <w:rPr>
                <w:sz w:val="20"/>
              </w:rPr>
              <w:t>of</w:t>
            </w:r>
            <w:r>
              <w:rPr>
                <w:spacing w:val="-1"/>
                <w:sz w:val="20"/>
              </w:rPr>
              <w:t xml:space="preserve"> </w:t>
            </w:r>
            <w:r>
              <w:rPr>
                <w:sz w:val="20"/>
              </w:rPr>
              <w:t>service</w:t>
            </w:r>
            <w:r>
              <w:rPr>
                <w:spacing w:val="-1"/>
                <w:sz w:val="20"/>
              </w:rPr>
              <w:t xml:space="preserve"> </w:t>
            </w:r>
            <w:r>
              <w:rPr>
                <w:sz w:val="20"/>
              </w:rPr>
              <w:t>elsewhere</w:t>
            </w:r>
            <w:r>
              <w:rPr>
                <w:spacing w:val="-1"/>
                <w:sz w:val="20"/>
              </w:rPr>
              <w:t xml:space="preserve"> </w:t>
            </w:r>
            <w:r>
              <w:rPr>
                <w:sz w:val="20"/>
              </w:rPr>
              <w:t>is</w:t>
            </w:r>
            <w:r>
              <w:rPr>
                <w:spacing w:val="-1"/>
                <w:sz w:val="20"/>
              </w:rPr>
              <w:t xml:space="preserve"> </w:t>
            </w:r>
            <w:r>
              <w:rPr>
                <w:sz w:val="20"/>
              </w:rPr>
              <w:t>counted,</w:t>
            </w:r>
            <w:r>
              <w:rPr>
                <w:spacing w:val="-1"/>
                <w:sz w:val="20"/>
              </w:rPr>
              <w:t xml:space="preserve"> </w:t>
            </w:r>
            <w:r>
              <w:rPr>
                <w:sz w:val="20"/>
              </w:rPr>
              <w:t>the</w:t>
            </w:r>
            <w:r>
              <w:rPr>
                <w:spacing w:val="-1"/>
                <w:sz w:val="20"/>
              </w:rPr>
              <w:t xml:space="preserve"> </w:t>
            </w:r>
            <w:r>
              <w:rPr>
                <w:sz w:val="20"/>
              </w:rPr>
              <w:t>initial</w:t>
            </w:r>
            <w:r>
              <w:rPr>
                <w:spacing w:val="-1"/>
                <w:sz w:val="20"/>
              </w:rPr>
              <w:t xml:space="preserve"> </w:t>
            </w:r>
            <w:r>
              <w:rPr>
                <w:sz w:val="20"/>
              </w:rPr>
              <w:t>contract</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for</w:t>
            </w:r>
            <w:r>
              <w:rPr>
                <w:spacing w:val="-1"/>
                <w:sz w:val="20"/>
              </w:rPr>
              <w:t xml:space="preserve"> </w:t>
            </w:r>
            <w:r>
              <w:rPr>
                <w:sz w:val="20"/>
              </w:rPr>
              <w:t>a</w:t>
            </w:r>
            <w:r>
              <w:rPr>
                <w:spacing w:val="-1"/>
                <w:sz w:val="20"/>
              </w:rPr>
              <w:t xml:space="preserve"> </w:t>
            </w:r>
            <w:r>
              <w:rPr>
                <w:sz w:val="20"/>
              </w:rPr>
              <w:t>probationary term</w:t>
            </w:r>
            <w:r>
              <w:rPr>
                <w:spacing w:val="-1"/>
                <w:sz w:val="20"/>
              </w:rPr>
              <w:t xml:space="preserve"> </w:t>
            </w:r>
            <w:r>
              <w:rPr>
                <w:sz w:val="20"/>
              </w:rPr>
              <w:t>of</w:t>
            </w:r>
            <w:r>
              <w:rPr>
                <w:spacing w:val="-1"/>
                <w:sz w:val="20"/>
              </w:rPr>
              <w:t xml:space="preserve"> </w:t>
            </w:r>
            <w:r>
              <w:rPr>
                <w:sz w:val="20"/>
              </w:rPr>
              <w:t>three</w:t>
            </w:r>
            <w:r>
              <w:rPr>
                <w:spacing w:val="-1"/>
                <w:sz w:val="20"/>
              </w:rPr>
              <w:t xml:space="preserve"> </w:t>
            </w:r>
            <w:r>
              <w:rPr>
                <w:sz w:val="20"/>
              </w:rPr>
              <w:t>years.</w:t>
            </w:r>
            <w:r>
              <w:rPr>
                <w:spacing w:val="-1"/>
                <w:sz w:val="20"/>
              </w:rPr>
              <w:t xml:space="preserve"> </w:t>
            </w:r>
            <w:r>
              <w:rPr>
                <w:sz w:val="20"/>
              </w:rPr>
              <w:t>Before</w:t>
            </w:r>
            <w:r>
              <w:rPr>
                <w:spacing w:val="-1"/>
                <w:sz w:val="20"/>
              </w:rPr>
              <w:t xml:space="preserve"> </w:t>
            </w:r>
            <w:r>
              <w:rPr>
                <w:sz w:val="20"/>
              </w:rPr>
              <w:t>the</w:t>
            </w:r>
            <w:r>
              <w:rPr>
                <w:spacing w:val="-1"/>
                <w:sz w:val="20"/>
              </w:rPr>
              <w:t xml:space="preserve"> </w:t>
            </w:r>
            <w:r>
              <w:rPr>
                <w:sz w:val="20"/>
              </w:rPr>
              <w:t>end</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second</w:t>
            </w:r>
            <w:r>
              <w:rPr>
                <w:spacing w:val="-1"/>
                <w:sz w:val="20"/>
              </w:rPr>
              <w:t xml:space="preserve"> </w:t>
            </w:r>
            <w:r>
              <w:rPr>
                <w:sz w:val="20"/>
              </w:rPr>
              <w:t>year</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first</w:t>
            </w:r>
            <w:r>
              <w:rPr>
                <w:spacing w:val="-1"/>
                <w:sz w:val="20"/>
              </w:rPr>
              <w:t xml:space="preserve"> </w:t>
            </w:r>
            <w:r>
              <w:rPr>
                <w:sz w:val="20"/>
              </w:rPr>
              <w:t>three-year</w:t>
            </w:r>
            <w:r>
              <w:rPr>
                <w:spacing w:val="-1"/>
                <w:sz w:val="20"/>
              </w:rPr>
              <w:t xml:space="preserve"> </w:t>
            </w:r>
            <w:r>
              <w:rPr>
                <w:sz w:val="20"/>
              </w:rPr>
              <w:t>term,</w:t>
            </w:r>
            <w:r>
              <w:rPr>
                <w:spacing w:val="-1"/>
                <w:sz w:val="20"/>
              </w:rPr>
              <w:t xml:space="preserve"> </w:t>
            </w:r>
            <w:r>
              <w:rPr>
                <w:sz w:val="20"/>
              </w:rPr>
              <w:t>the</w:t>
            </w:r>
            <w:r>
              <w:rPr>
                <w:spacing w:val="-1"/>
                <w:sz w:val="20"/>
              </w:rPr>
              <w:t xml:space="preserve"> </w:t>
            </w:r>
            <w:r>
              <w:rPr>
                <w:sz w:val="20"/>
              </w:rPr>
              <w:t>assistant professor</w:t>
            </w:r>
            <w:r>
              <w:rPr>
                <w:spacing w:val="-4"/>
                <w:sz w:val="20"/>
              </w:rPr>
              <w:t xml:space="preserve"> </w:t>
            </w:r>
            <w:r>
              <w:rPr>
                <w:sz w:val="20"/>
              </w:rPr>
              <w:t>shall</w:t>
            </w:r>
            <w:r>
              <w:rPr>
                <w:spacing w:val="-4"/>
                <w:sz w:val="20"/>
              </w:rPr>
              <w:t xml:space="preserve"> </w:t>
            </w:r>
            <w:r>
              <w:rPr>
                <w:sz w:val="20"/>
              </w:rPr>
              <w:t>receive</w:t>
            </w:r>
            <w:r>
              <w:rPr>
                <w:spacing w:val="-4"/>
                <w:sz w:val="20"/>
              </w:rPr>
              <w:t xml:space="preserve"> </w:t>
            </w:r>
            <w:r>
              <w:rPr>
                <w:sz w:val="20"/>
              </w:rPr>
              <w:t>written</w:t>
            </w:r>
            <w:r>
              <w:rPr>
                <w:spacing w:val="-4"/>
                <w:sz w:val="20"/>
              </w:rPr>
              <w:t xml:space="preserve"> </w:t>
            </w:r>
            <w:r>
              <w:rPr>
                <w:sz w:val="20"/>
              </w:rPr>
              <w:t>notice</w:t>
            </w:r>
            <w:r>
              <w:rPr>
                <w:spacing w:val="-4"/>
                <w:sz w:val="20"/>
              </w:rPr>
              <w:t xml:space="preserve"> </w:t>
            </w:r>
            <w:r>
              <w:rPr>
                <w:sz w:val="20"/>
              </w:rPr>
              <w:t>whether,</w:t>
            </w:r>
            <w:r>
              <w:rPr>
                <w:spacing w:val="-4"/>
                <w:sz w:val="20"/>
              </w:rPr>
              <w:t xml:space="preserve"> </w:t>
            </w:r>
            <w:r>
              <w:rPr>
                <w:sz w:val="20"/>
              </w:rPr>
              <w:t>when</w:t>
            </w:r>
            <w:r>
              <w:rPr>
                <w:spacing w:val="-4"/>
                <w:sz w:val="20"/>
              </w:rPr>
              <w:t xml:space="preserve"> </w:t>
            </w:r>
            <w:r>
              <w:rPr>
                <w:sz w:val="20"/>
              </w:rPr>
              <w:t>the</w:t>
            </w:r>
            <w:r>
              <w:rPr>
                <w:spacing w:val="-4"/>
                <w:sz w:val="20"/>
              </w:rPr>
              <w:t xml:space="preserve"> </w:t>
            </w:r>
            <w:r>
              <w:rPr>
                <w:sz w:val="20"/>
              </w:rPr>
              <w:t>current</w:t>
            </w:r>
            <w:r>
              <w:rPr>
                <w:spacing w:val="-4"/>
                <w:sz w:val="20"/>
              </w:rPr>
              <w:t xml:space="preserve"> </w:t>
            </w:r>
            <w:r>
              <w:rPr>
                <w:sz w:val="20"/>
              </w:rPr>
              <w:t>term</w:t>
            </w:r>
            <w:r>
              <w:rPr>
                <w:spacing w:val="-4"/>
                <w:sz w:val="20"/>
              </w:rPr>
              <w:t xml:space="preserve"> </w:t>
            </w:r>
            <w:r>
              <w:rPr>
                <w:sz w:val="20"/>
              </w:rPr>
              <w:t>expires,</w:t>
            </w:r>
            <w:r>
              <w:rPr>
                <w:spacing w:val="-4"/>
                <w:sz w:val="20"/>
              </w:rPr>
              <w:t xml:space="preserve"> </w:t>
            </w:r>
            <w:r>
              <w:rPr>
                <w:sz w:val="20"/>
              </w:rPr>
              <w:t>she</w:t>
            </w:r>
            <w:r>
              <w:rPr>
                <w:spacing w:val="-4"/>
                <w:sz w:val="20"/>
              </w:rPr>
              <w:t xml:space="preserve"> </w:t>
            </w:r>
            <w:r>
              <w:rPr>
                <w:sz w:val="20"/>
              </w:rPr>
              <w:t>or</w:t>
            </w:r>
            <w:r>
              <w:rPr>
                <w:spacing w:val="-4"/>
                <w:sz w:val="20"/>
              </w:rPr>
              <w:t xml:space="preserve"> </w:t>
            </w:r>
            <w:r>
              <w:rPr>
                <w:sz w:val="20"/>
              </w:rPr>
              <w:t>he</w:t>
            </w:r>
            <w:r>
              <w:rPr>
                <w:spacing w:val="-4"/>
                <w:sz w:val="20"/>
              </w:rPr>
              <w:t xml:space="preserve"> </w:t>
            </w:r>
            <w:r>
              <w:rPr>
                <w:sz w:val="20"/>
              </w:rPr>
              <w:t>will</w:t>
            </w:r>
            <w:r>
              <w:rPr>
                <w:spacing w:val="-4"/>
                <w:sz w:val="20"/>
              </w:rPr>
              <w:t xml:space="preserve"> </w:t>
            </w:r>
            <w:r>
              <w:rPr>
                <w:sz w:val="20"/>
              </w:rPr>
              <w:t xml:space="preserve">be reappointed at the same rank for a second probationary term of three years or not be </w:t>
            </w:r>
            <w:r>
              <w:rPr>
                <w:spacing w:val="-2"/>
                <w:sz w:val="20"/>
              </w:rPr>
              <w:t>reappointed.</w:t>
            </w:r>
          </w:p>
        </w:tc>
        <w:tc>
          <w:tcPr>
            <w:tcW w:w="1840" w:type="dxa"/>
          </w:tcPr>
          <w:p w14:paraId="3DED1D9E" w14:textId="77777777" w:rsidR="00177271" w:rsidRDefault="00177271">
            <w:pPr>
              <w:pStyle w:val="TableParagraph"/>
              <w:rPr>
                <w:sz w:val="20"/>
              </w:rPr>
            </w:pPr>
          </w:p>
          <w:p w14:paraId="4C961E06" w14:textId="77777777" w:rsidR="00177271" w:rsidRDefault="00177271">
            <w:pPr>
              <w:pStyle w:val="TableParagraph"/>
              <w:spacing w:before="110"/>
              <w:rPr>
                <w:sz w:val="20"/>
              </w:rPr>
            </w:pPr>
          </w:p>
          <w:p w14:paraId="360AAE09" w14:textId="1BDF401D" w:rsidR="00177271" w:rsidRDefault="00591A39">
            <w:pPr>
              <w:pStyle w:val="TableParagraph"/>
              <w:ind w:left="124"/>
              <w:rPr>
                <w:sz w:val="20"/>
              </w:rPr>
            </w:pPr>
            <w:r>
              <w:rPr>
                <w:sz w:val="20"/>
              </w:rPr>
              <w:t xml:space="preserve">May 10, </w:t>
            </w:r>
            <w:r>
              <w:rPr>
                <w:spacing w:val="-4"/>
                <w:sz w:val="20"/>
              </w:rPr>
              <w:t>2027</w:t>
            </w:r>
          </w:p>
        </w:tc>
        <w:tc>
          <w:tcPr>
            <w:tcW w:w="1940" w:type="dxa"/>
          </w:tcPr>
          <w:p w14:paraId="52C371A6" w14:textId="77777777" w:rsidR="00177271" w:rsidRDefault="00177271">
            <w:pPr>
              <w:pStyle w:val="TableParagraph"/>
              <w:rPr>
                <w:sz w:val="20"/>
              </w:rPr>
            </w:pPr>
          </w:p>
          <w:p w14:paraId="2EEBDA1A" w14:textId="77777777" w:rsidR="00177271" w:rsidRDefault="00177271">
            <w:pPr>
              <w:pStyle w:val="TableParagraph"/>
              <w:spacing w:before="110"/>
              <w:rPr>
                <w:sz w:val="20"/>
              </w:rPr>
            </w:pPr>
          </w:p>
          <w:p w14:paraId="291AE765" w14:textId="6F58DAEB" w:rsidR="00177271" w:rsidRDefault="00207339">
            <w:pPr>
              <w:pStyle w:val="TableParagraph"/>
              <w:ind w:left="114"/>
              <w:rPr>
                <w:sz w:val="20"/>
              </w:rPr>
            </w:pPr>
            <w:r>
              <w:rPr>
                <w:sz w:val="20"/>
              </w:rPr>
              <w:t xml:space="preserve">April </w:t>
            </w:r>
            <w:r w:rsidR="00591A39">
              <w:rPr>
                <w:sz w:val="20"/>
              </w:rPr>
              <w:t>9</w:t>
            </w:r>
            <w:r>
              <w:rPr>
                <w:sz w:val="20"/>
              </w:rPr>
              <w:t xml:space="preserve">, </w:t>
            </w:r>
            <w:r>
              <w:rPr>
                <w:spacing w:val="-4"/>
                <w:sz w:val="20"/>
              </w:rPr>
              <w:t>202</w:t>
            </w:r>
            <w:r w:rsidR="00591A39">
              <w:rPr>
                <w:spacing w:val="-4"/>
                <w:sz w:val="20"/>
              </w:rPr>
              <w:t>7</w:t>
            </w:r>
          </w:p>
        </w:tc>
      </w:tr>
      <w:tr w:rsidR="00177271" w14:paraId="7BFF0948" w14:textId="77777777">
        <w:trPr>
          <w:trHeight w:val="1199"/>
        </w:trPr>
        <w:tc>
          <w:tcPr>
            <w:tcW w:w="2700" w:type="dxa"/>
          </w:tcPr>
          <w:p w14:paraId="16474AA0" w14:textId="77777777" w:rsidR="00177271" w:rsidRDefault="00177271">
            <w:pPr>
              <w:pStyle w:val="TableParagraph"/>
              <w:spacing w:before="8"/>
              <w:rPr>
                <w:sz w:val="20"/>
              </w:rPr>
            </w:pPr>
          </w:p>
          <w:p w14:paraId="48069F43" w14:textId="77777777" w:rsidR="00177271" w:rsidRDefault="00207339">
            <w:pPr>
              <w:pStyle w:val="TableParagraph"/>
              <w:ind w:left="114" w:right="103"/>
              <w:jc w:val="both"/>
              <w:rPr>
                <w:sz w:val="20"/>
              </w:rPr>
            </w:pPr>
            <w:r>
              <w:rPr>
                <w:sz w:val="20"/>
              </w:rPr>
              <w:t>Assistant</w:t>
            </w:r>
            <w:r>
              <w:rPr>
                <w:spacing w:val="-9"/>
                <w:sz w:val="20"/>
              </w:rPr>
              <w:t xml:space="preserve"> </w:t>
            </w:r>
            <w:r>
              <w:rPr>
                <w:sz w:val="20"/>
              </w:rPr>
              <w:t>Professor</w:t>
            </w:r>
            <w:r>
              <w:rPr>
                <w:spacing w:val="-9"/>
                <w:sz w:val="20"/>
              </w:rPr>
              <w:t xml:space="preserve"> </w:t>
            </w:r>
            <w:r>
              <w:rPr>
                <w:sz w:val="20"/>
              </w:rPr>
              <w:t>with</w:t>
            </w:r>
            <w:r>
              <w:rPr>
                <w:spacing w:val="-9"/>
                <w:sz w:val="20"/>
              </w:rPr>
              <w:t xml:space="preserve"> </w:t>
            </w:r>
            <w:r>
              <w:rPr>
                <w:sz w:val="20"/>
              </w:rPr>
              <w:t>credit for</w:t>
            </w:r>
            <w:r>
              <w:rPr>
                <w:spacing w:val="-8"/>
                <w:sz w:val="20"/>
              </w:rPr>
              <w:t xml:space="preserve"> </w:t>
            </w:r>
            <w:r>
              <w:rPr>
                <w:sz w:val="20"/>
              </w:rPr>
              <w:t>1</w:t>
            </w:r>
            <w:r>
              <w:rPr>
                <w:spacing w:val="-8"/>
                <w:sz w:val="20"/>
              </w:rPr>
              <w:t xml:space="preserve"> </w:t>
            </w:r>
            <w:r>
              <w:rPr>
                <w:sz w:val="20"/>
              </w:rPr>
              <w:t>year</w:t>
            </w:r>
            <w:r>
              <w:rPr>
                <w:spacing w:val="-8"/>
                <w:sz w:val="20"/>
              </w:rPr>
              <w:t xml:space="preserve"> </w:t>
            </w:r>
            <w:r>
              <w:rPr>
                <w:sz w:val="20"/>
              </w:rPr>
              <w:t>of</w:t>
            </w:r>
            <w:r>
              <w:rPr>
                <w:spacing w:val="-8"/>
                <w:sz w:val="20"/>
              </w:rPr>
              <w:t xml:space="preserve"> </w:t>
            </w:r>
            <w:r>
              <w:rPr>
                <w:sz w:val="20"/>
              </w:rPr>
              <w:t>service</w:t>
            </w:r>
            <w:r>
              <w:rPr>
                <w:spacing w:val="-8"/>
                <w:sz w:val="20"/>
              </w:rPr>
              <w:t xml:space="preserve"> </w:t>
            </w:r>
            <w:r>
              <w:rPr>
                <w:sz w:val="20"/>
              </w:rPr>
              <w:t>elsewhere in 2</w:t>
            </w:r>
            <w:r>
              <w:rPr>
                <w:sz w:val="20"/>
                <w:vertAlign w:val="superscript"/>
              </w:rPr>
              <w:t>nd</w:t>
            </w:r>
            <w:r>
              <w:rPr>
                <w:sz w:val="20"/>
              </w:rPr>
              <w:t xml:space="preserve"> year of second</w:t>
            </w:r>
          </w:p>
          <w:p w14:paraId="41189D97" w14:textId="77777777" w:rsidR="00177271" w:rsidRDefault="00207339">
            <w:pPr>
              <w:pStyle w:val="TableParagraph"/>
              <w:ind w:left="114"/>
              <w:jc w:val="both"/>
              <w:rPr>
                <w:sz w:val="20"/>
              </w:rPr>
            </w:pPr>
            <w:proofErr w:type="gramStart"/>
            <w:r>
              <w:rPr>
                <w:sz w:val="20"/>
              </w:rPr>
              <w:t>three</w:t>
            </w:r>
            <w:proofErr w:type="gramEnd"/>
            <w:r>
              <w:rPr>
                <w:sz w:val="20"/>
              </w:rPr>
              <w:t>-year</w:t>
            </w:r>
            <w:r>
              <w:rPr>
                <w:spacing w:val="-1"/>
                <w:sz w:val="20"/>
              </w:rPr>
              <w:t xml:space="preserve"> </w:t>
            </w:r>
            <w:r>
              <w:rPr>
                <w:sz w:val="20"/>
              </w:rPr>
              <w:t>probationary</w:t>
            </w:r>
            <w:r>
              <w:rPr>
                <w:spacing w:val="-1"/>
                <w:sz w:val="20"/>
              </w:rPr>
              <w:t xml:space="preserve"> </w:t>
            </w:r>
            <w:r>
              <w:rPr>
                <w:spacing w:val="-4"/>
                <w:sz w:val="20"/>
              </w:rPr>
              <w:t>term</w:t>
            </w:r>
          </w:p>
        </w:tc>
        <w:tc>
          <w:tcPr>
            <w:tcW w:w="7820" w:type="dxa"/>
          </w:tcPr>
          <w:p w14:paraId="686271EF" w14:textId="77777777" w:rsidR="00177271" w:rsidRDefault="00177271">
            <w:pPr>
              <w:pStyle w:val="TableParagraph"/>
              <w:spacing w:before="8"/>
              <w:rPr>
                <w:sz w:val="20"/>
              </w:rPr>
            </w:pPr>
          </w:p>
          <w:p w14:paraId="23B9D3FD" w14:textId="77777777" w:rsidR="00177271" w:rsidRDefault="00207339">
            <w:pPr>
              <w:pStyle w:val="TableParagraph"/>
              <w:ind w:left="114" w:right="130"/>
              <w:rPr>
                <w:sz w:val="20"/>
              </w:rPr>
            </w:pPr>
            <w:r>
              <w:rPr>
                <w:sz w:val="20"/>
              </w:rPr>
              <w:t>3.2.2</w:t>
            </w:r>
            <w:r>
              <w:rPr>
                <w:spacing w:val="40"/>
                <w:sz w:val="20"/>
              </w:rPr>
              <w:t xml:space="preserve"> </w:t>
            </w:r>
            <w:r>
              <w:rPr>
                <w:sz w:val="20"/>
              </w:rPr>
              <w:t>Before the end of the second year of the second three-year term as assistant professor, the</w:t>
            </w:r>
            <w:r>
              <w:rPr>
                <w:spacing w:val="-3"/>
                <w:sz w:val="20"/>
              </w:rPr>
              <w:t xml:space="preserve"> </w:t>
            </w:r>
            <w:r>
              <w:rPr>
                <w:sz w:val="20"/>
              </w:rPr>
              <w:t>assistant</w:t>
            </w:r>
            <w:r>
              <w:rPr>
                <w:spacing w:val="-3"/>
                <w:sz w:val="20"/>
              </w:rPr>
              <w:t xml:space="preserve"> </w:t>
            </w:r>
            <w:r>
              <w:rPr>
                <w:sz w:val="20"/>
              </w:rPr>
              <w:t>professor</w:t>
            </w:r>
            <w:r>
              <w:rPr>
                <w:spacing w:val="-3"/>
                <w:sz w:val="20"/>
              </w:rPr>
              <w:t xml:space="preserve"> </w:t>
            </w:r>
            <w:r>
              <w:rPr>
                <w:sz w:val="20"/>
              </w:rPr>
              <w:t>shall</w:t>
            </w:r>
            <w:r>
              <w:rPr>
                <w:spacing w:val="-3"/>
                <w:sz w:val="20"/>
              </w:rPr>
              <w:t xml:space="preserve"> </w:t>
            </w:r>
            <w:r>
              <w:rPr>
                <w:sz w:val="20"/>
              </w:rPr>
              <w:t>receive</w:t>
            </w:r>
            <w:r>
              <w:rPr>
                <w:spacing w:val="-3"/>
                <w:sz w:val="20"/>
              </w:rPr>
              <w:t xml:space="preserve"> </w:t>
            </w:r>
            <w:r>
              <w:rPr>
                <w:sz w:val="20"/>
              </w:rPr>
              <w:t>written</w:t>
            </w:r>
            <w:r>
              <w:rPr>
                <w:spacing w:val="-3"/>
                <w:sz w:val="20"/>
              </w:rPr>
              <w:t xml:space="preserve"> </w:t>
            </w:r>
            <w:r>
              <w:rPr>
                <w:sz w:val="20"/>
              </w:rPr>
              <w:t>notice</w:t>
            </w:r>
            <w:r>
              <w:rPr>
                <w:spacing w:val="-3"/>
                <w:sz w:val="20"/>
              </w:rPr>
              <w:t xml:space="preserve"> </w:t>
            </w:r>
            <w:r>
              <w:rPr>
                <w:sz w:val="20"/>
              </w:rPr>
              <w:t>whether</w:t>
            </w:r>
            <w:r>
              <w:rPr>
                <w:spacing w:val="-3"/>
                <w:sz w:val="20"/>
              </w:rPr>
              <w:t xml:space="preserve"> </w:t>
            </w:r>
            <w:r>
              <w:rPr>
                <w:sz w:val="20"/>
              </w:rPr>
              <w:t>she</w:t>
            </w:r>
            <w:r>
              <w:rPr>
                <w:spacing w:val="-3"/>
                <w:sz w:val="20"/>
              </w:rPr>
              <w:t xml:space="preserve"> </w:t>
            </w:r>
            <w:r>
              <w:rPr>
                <w:sz w:val="20"/>
              </w:rPr>
              <w:t>or</w:t>
            </w:r>
            <w:r>
              <w:rPr>
                <w:spacing w:val="-3"/>
                <w:sz w:val="20"/>
              </w:rPr>
              <w:t xml:space="preserve"> </w:t>
            </w:r>
            <w:r>
              <w:rPr>
                <w:sz w:val="20"/>
              </w:rPr>
              <w:t>he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reappointed</w:t>
            </w:r>
            <w:r>
              <w:rPr>
                <w:spacing w:val="-3"/>
                <w:sz w:val="20"/>
              </w:rPr>
              <w:t xml:space="preserve"> </w:t>
            </w:r>
            <w:r>
              <w:rPr>
                <w:sz w:val="20"/>
              </w:rPr>
              <w:t>with permanent tenure at the higher rank or not be reappointed.</w:t>
            </w:r>
          </w:p>
        </w:tc>
        <w:tc>
          <w:tcPr>
            <w:tcW w:w="1840" w:type="dxa"/>
          </w:tcPr>
          <w:p w14:paraId="2B06558C" w14:textId="77777777" w:rsidR="00177271" w:rsidRDefault="00177271">
            <w:pPr>
              <w:pStyle w:val="TableParagraph"/>
              <w:rPr>
                <w:sz w:val="20"/>
              </w:rPr>
            </w:pPr>
          </w:p>
          <w:p w14:paraId="2D0C9E06" w14:textId="77777777" w:rsidR="00177271" w:rsidRDefault="00177271">
            <w:pPr>
              <w:pStyle w:val="TableParagraph"/>
              <w:spacing w:before="124"/>
              <w:rPr>
                <w:sz w:val="20"/>
              </w:rPr>
            </w:pPr>
          </w:p>
          <w:p w14:paraId="58170E91" w14:textId="6CE05D23" w:rsidR="00177271" w:rsidRDefault="00591A39">
            <w:pPr>
              <w:pStyle w:val="TableParagraph"/>
              <w:ind w:left="124"/>
              <w:rPr>
                <w:sz w:val="20"/>
              </w:rPr>
            </w:pPr>
            <w:r>
              <w:rPr>
                <w:sz w:val="20"/>
              </w:rPr>
              <w:t xml:space="preserve">May 10, </w:t>
            </w:r>
            <w:r>
              <w:rPr>
                <w:spacing w:val="-4"/>
                <w:sz w:val="20"/>
              </w:rPr>
              <w:t>2027</w:t>
            </w:r>
          </w:p>
        </w:tc>
        <w:tc>
          <w:tcPr>
            <w:tcW w:w="1940" w:type="dxa"/>
          </w:tcPr>
          <w:p w14:paraId="0796A7F9" w14:textId="77777777" w:rsidR="00177271" w:rsidRDefault="00177271">
            <w:pPr>
              <w:pStyle w:val="TableParagraph"/>
              <w:rPr>
                <w:sz w:val="20"/>
              </w:rPr>
            </w:pPr>
          </w:p>
          <w:p w14:paraId="39B6A006" w14:textId="77777777" w:rsidR="00177271" w:rsidRDefault="00177271">
            <w:pPr>
              <w:pStyle w:val="TableParagraph"/>
              <w:spacing w:before="124"/>
              <w:rPr>
                <w:sz w:val="20"/>
              </w:rPr>
            </w:pPr>
          </w:p>
          <w:p w14:paraId="2E25D23C" w14:textId="1D502C4D" w:rsidR="00177271" w:rsidRDefault="00207339">
            <w:pPr>
              <w:pStyle w:val="TableParagraph"/>
              <w:ind w:left="114"/>
              <w:rPr>
                <w:sz w:val="20"/>
              </w:rPr>
            </w:pPr>
            <w:r>
              <w:rPr>
                <w:sz w:val="20"/>
              </w:rPr>
              <w:t>January 1</w:t>
            </w:r>
            <w:r w:rsidR="00591A39">
              <w:rPr>
                <w:sz w:val="20"/>
              </w:rPr>
              <w:t>1</w:t>
            </w:r>
            <w:r>
              <w:rPr>
                <w:sz w:val="20"/>
              </w:rPr>
              <w:t xml:space="preserve">, </w:t>
            </w:r>
            <w:r>
              <w:rPr>
                <w:spacing w:val="-4"/>
                <w:sz w:val="20"/>
              </w:rPr>
              <w:t>202</w:t>
            </w:r>
            <w:r w:rsidR="00591A39">
              <w:rPr>
                <w:spacing w:val="-4"/>
                <w:sz w:val="20"/>
              </w:rPr>
              <w:t>7</w:t>
            </w:r>
          </w:p>
        </w:tc>
      </w:tr>
      <w:tr w:rsidR="00177271" w14:paraId="0EB55DFC" w14:textId="77777777">
        <w:trPr>
          <w:trHeight w:val="1440"/>
        </w:trPr>
        <w:tc>
          <w:tcPr>
            <w:tcW w:w="2700" w:type="dxa"/>
          </w:tcPr>
          <w:p w14:paraId="021405EC" w14:textId="77777777" w:rsidR="00177271" w:rsidRDefault="00177271">
            <w:pPr>
              <w:pStyle w:val="TableParagraph"/>
              <w:spacing w:before="11"/>
              <w:rPr>
                <w:sz w:val="20"/>
              </w:rPr>
            </w:pPr>
          </w:p>
          <w:p w14:paraId="5533DE76" w14:textId="77777777" w:rsidR="00177271" w:rsidRDefault="00207339">
            <w:pPr>
              <w:pStyle w:val="TableParagraph"/>
              <w:ind w:left="114" w:right="98"/>
              <w:rPr>
                <w:sz w:val="20"/>
              </w:rPr>
            </w:pPr>
            <w:r>
              <w:rPr>
                <w:sz w:val="20"/>
              </w:rPr>
              <w:t>Assistant</w:t>
            </w:r>
            <w:r>
              <w:rPr>
                <w:spacing w:val="-13"/>
                <w:sz w:val="20"/>
              </w:rPr>
              <w:t xml:space="preserve"> </w:t>
            </w:r>
            <w:r>
              <w:rPr>
                <w:sz w:val="20"/>
              </w:rPr>
              <w:t>Professor</w:t>
            </w:r>
            <w:r>
              <w:rPr>
                <w:spacing w:val="-12"/>
                <w:sz w:val="20"/>
              </w:rPr>
              <w:t xml:space="preserve"> </w:t>
            </w:r>
            <w:r>
              <w:rPr>
                <w:sz w:val="20"/>
              </w:rPr>
              <w:t>with</w:t>
            </w:r>
            <w:r>
              <w:rPr>
                <w:spacing w:val="-13"/>
                <w:sz w:val="20"/>
              </w:rPr>
              <w:t xml:space="preserve"> </w:t>
            </w:r>
            <w:r>
              <w:rPr>
                <w:sz w:val="20"/>
              </w:rPr>
              <w:t>credit for 2 years of service elsewhere in 2</w:t>
            </w:r>
            <w:r>
              <w:rPr>
                <w:sz w:val="20"/>
                <w:vertAlign w:val="superscript"/>
              </w:rPr>
              <w:t>nd</w:t>
            </w:r>
            <w:r>
              <w:rPr>
                <w:sz w:val="20"/>
              </w:rPr>
              <w:t xml:space="preserve"> year of</w:t>
            </w:r>
          </w:p>
          <w:p w14:paraId="41EA49C2" w14:textId="77777777" w:rsidR="00177271" w:rsidRDefault="00207339">
            <w:pPr>
              <w:pStyle w:val="TableParagraph"/>
              <w:ind w:left="114"/>
              <w:rPr>
                <w:sz w:val="20"/>
              </w:rPr>
            </w:pPr>
            <w:r>
              <w:rPr>
                <w:sz w:val="20"/>
              </w:rPr>
              <w:t>three-year</w:t>
            </w:r>
            <w:r>
              <w:rPr>
                <w:spacing w:val="-13"/>
                <w:sz w:val="20"/>
              </w:rPr>
              <w:t xml:space="preserve"> </w:t>
            </w:r>
            <w:r>
              <w:rPr>
                <w:sz w:val="20"/>
              </w:rPr>
              <w:t>initial</w:t>
            </w:r>
            <w:r>
              <w:rPr>
                <w:spacing w:val="-12"/>
                <w:sz w:val="20"/>
              </w:rPr>
              <w:t xml:space="preserve"> </w:t>
            </w:r>
            <w:r>
              <w:rPr>
                <w:sz w:val="20"/>
              </w:rPr>
              <w:t xml:space="preserve">probationary </w:t>
            </w:r>
            <w:r>
              <w:rPr>
                <w:spacing w:val="-4"/>
                <w:sz w:val="20"/>
              </w:rPr>
              <w:t>term</w:t>
            </w:r>
          </w:p>
        </w:tc>
        <w:tc>
          <w:tcPr>
            <w:tcW w:w="7820" w:type="dxa"/>
          </w:tcPr>
          <w:p w14:paraId="541C6FBE" w14:textId="77777777" w:rsidR="00177271" w:rsidRDefault="00177271">
            <w:pPr>
              <w:pStyle w:val="TableParagraph"/>
              <w:spacing w:before="11"/>
              <w:rPr>
                <w:sz w:val="20"/>
              </w:rPr>
            </w:pPr>
          </w:p>
          <w:p w14:paraId="61F7A4D0" w14:textId="77777777" w:rsidR="00177271" w:rsidRDefault="00207339">
            <w:pPr>
              <w:pStyle w:val="TableParagraph"/>
              <w:ind w:left="114" w:right="130"/>
              <w:rPr>
                <w:sz w:val="20"/>
              </w:rPr>
            </w:pPr>
            <w:r>
              <w:rPr>
                <w:sz w:val="20"/>
              </w:rPr>
              <w:t>3.2.2</w:t>
            </w:r>
            <w:r>
              <w:rPr>
                <w:spacing w:val="40"/>
                <w:sz w:val="20"/>
              </w:rPr>
              <w:t xml:space="preserve"> </w:t>
            </w:r>
            <w:r>
              <w:rPr>
                <w:sz w:val="20"/>
              </w:rPr>
              <w:t>If two years of service elsewhere are counted, the initial contract will be for a probationary</w:t>
            </w:r>
            <w:r>
              <w:rPr>
                <w:spacing w:val="-3"/>
                <w:sz w:val="20"/>
              </w:rPr>
              <w:t xml:space="preserve"> </w:t>
            </w:r>
            <w:r>
              <w:rPr>
                <w:sz w:val="20"/>
              </w:rPr>
              <w:t>term</w:t>
            </w:r>
            <w:r>
              <w:rPr>
                <w:spacing w:val="-3"/>
                <w:sz w:val="20"/>
              </w:rPr>
              <w:t xml:space="preserve"> </w:t>
            </w:r>
            <w:r>
              <w:rPr>
                <w:sz w:val="20"/>
              </w:rPr>
              <w:t>of</w:t>
            </w:r>
            <w:r>
              <w:rPr>
                <w:spacing w:val="-3"/>
                <w:sz w:val="20"/>
              </w:rPr>
              <w:t xml:space="preserve"> </w:t>
            </w:r>
            <w:r>
              <w:rPr>
                <w:sz w:val="20"/>
              </w:rPr>
              <w:t>three</w:t>
            </w:r>
            <w:r>
              <w:rPr>
                <w:spacing w:val="-3"/>
                <w:sz w:val="20"/>
              </w:rPr>
              <w:t xml:space="preserve"> </w:t>
            </w:r>
            <w:r>
              <w:rPr>
                <w:sz w:val="20"/>
              </w:rPr>
              <w:t>years.</w:t>
            </w:r>
            <w:r>
              <w:rPr>
                <w:spacing w:val="-3"/>
                <w:sz w:val="20"/>
              </w:rPr>
              <w:t xml:space="preserve"> </w:t>
            </w:r>
            <w:r>
              <w:rPr>
                <w:sz w:val="20"/>
              </w:rPr>
              <w:t>Before</w:t>
            </w:r>
            <w:r>
              <w:rPr>
                <w:spacing w:val="-3"/>
                <w:sz w:val="20"/>
              </w:rPr>
              <w:t xml:space="preserve"> </w:t>
            </w:r>
            <w:r>
              <w:rPr>
                <w:sz w:val="20"/>
              </w:rPr>
              <w:t>the</w:t>
            </w:r>
            <w:r>
              <w:rPr>
                <w:spacing w:val="-3"/>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second</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three-year</w:t>
            </w:r>
            <w:r>
              <w:rPr>
                <w:spacing w:val="-3"/>
                <w:sz w:val="20"/>
              </w:rPr>
              <w:t xml:space="preserve"> </w:t>
            </w:r>
            <w:r>
              <w:rPr>
                <w:sz w:val="20"/>
              </w:rPr>
              <w:t>term,</w:t>
            </w:r>
            <w:r>
              <w:rPr>
                <w:spacing w:val="-3"/>
                <w:sz w:val="20"/>
              </w:rPr>
              <w:t xml:space="preserve"> </w:t>
            </w:r>
            <w:r>
              <w:rPr>
                <w:sz w:val="20"/>
              </w:rPr>
              <w:t xml:space="preserve">the assistant professor shall receive written notice whether, when the current term expires, she or he will be reappointed at the same rank for a second probationary term of two years or not be </w:t>
            </w:r>
            <w:r>
              <w:rPr>
                <w:spacing w:val="-2"/>
                <w:sz w:val="20"/>
              </w:rPr>
              <w:t>reappointed.</w:t>
            </w:r>
          </w:p>
        </w:tc>
        <w:tc>
          <w:tcPr>
            <w:tcW w:w="1840" w:type="dxa"/>
          </w:tcPr>
          <w:p w14:paraId="747AA2C4" w14:textId="77777777" w:rsidR="00177271" w:rsidRDefault="00177271">
            <w:pPr>
              <w:pStyle w:val="TableParagraph"/>
              <w:rPr>
                <w:sz w:val="20"/>
              </w:rPr>
            </w:pPr>
          </w:p>
          <w:p w14:paraId="1FC325ED" w14:textId="77777777" w:rsidR="00177271" w:rsidRDefault="00177271">
            <w:pPr>
              <w:pStyle w:val="TableParagraph"/>
              <w:spacing w:before="127"/>
              <w:rPr>
                <w:sz w:val="20"/>
              </w:rPr>
            </w:pPr>
          </w:p>
          <w:p w14:paraId="1C92BE28" w14:textId="29B9D56A" w:rsidR="00177271" w:rsidRDefault="00591A39">
            <w:pPr>
              <w:pStyle w:val="TableParagraph"/>
              <w:ind w:left="124"/>
              <w:rPr>
                <w:sz w:val="20"/>
              </w:rPr>
            </w:pPr>
            <w:r>
              <w:rPr>
                <w:sz w:val="20"/>
              </w:rPr>
              <w:t xml:space="preserve">May 10, </w:t>
            </w:r>
            <w:r>
              <w:rPr>
                <w:spacing w:val="-4"/>
                <w:sz w:val="20"/>
              </w:rPr>
              <w:t>2027</w:t>
            </w:r>
          </w:p>
        </w:tc>
        <w:tc>
          <w:tcPr>
            <w:tcW w:w="1940" w:type="dxa"/>
          </w:tcPr>
          <w:p w14:paraId="4495BBD4" w14:textId="77777777" w:rsidR="00177271" w:rsidRDefault="00177271">
            <w:pPr>
              <w:pStyle w:val="TableParagraph"/>
              <w:rPr>
                <w:sz w:val="20"/>
              </w:rPr>
            </w:pPr>
          </w:p>
          <w:p w14:paraId="3F538FCE" w14:textId="77777777" w:rsidR="00177271" w:rsidRDefault="00177271">
            <w:pPr>
              <w:pStyle w:val="TableParagraph"/>
              <w:spacing w:before="127"/>
              <w:rPr>
                <w:sz w:val="20"/>
              </w:rPr>
            </w:pPr>
          </w:p>
          <w:p w14:paraId="03C098DF" w14:textId="6BD01ED5" w:rsidR="00177271" w:rsidRDefault="00207339">
            <w:pPr>
              <w:pStyle w:val="TableParagraph"/>
              <w:ind w:left="114"/>
              <w:rPr>
                <w:sz w:val="20"/>
              </w:rPr>
            </w:pPr>
            <w:r>
              <w:rPr>
                <w:sz w:val="20"/>
              </w:rPr>
              <w:t xml:space="preserve">April </w:t>
            </w:r>
            <w:r w:rsidR="00591A39">
              <w:rPr>
                <w:sz w:val="20"/>
              </w:rPr>
              <w:t>9</w:t>
            </w:r>
            <w:r>
              <w:rPr>
                <w:sz w:val="20"/>
              </w:rPr>
              <w:t xml:space="preserve">, </w:t>
            </w:r>
            <w:r>
              <w:rPr>
                <w:spacing w:val="-4"/>
                <w:sz w:val="20"/>
              </w:rPr>
              <w:t>202</w:t>
            </w:r>
            <w:r w:rsidR="00591A39">
              <w:rPr>
                <w:spacing w:val="-4"/>
                <w:sz w:val="20"/>
              </w:rPr>
              <w:t>7</w:t>
            </w:r>
          </w:p>
        </w:tc>
      </w:tr>
      <w:tr w:rsidR="00177271" w14:paraId="752BB880" w14:textId="77777777" w:rsidTr="00792E16">
        <w:trPr>
          <w:trHeight w:val="3366"/>
        </w:trPr>
        <w:tc>
          <w:tcPr>
            <w:tcW w:w="2700" w:type="dxa"/>
          </w:tcPr>
          <w:p w14:paraId="5EE33E26" w14:textId="77777777" w:rsidR="00177271" w:rsidRDefault="00177271">
            <w:pPr>
              <w:pStyle w:val="TableParagraph"/>
              <w:spacing w:before="4"/>
              <w:rPr>
                <w:sz w:val="20"/>
              </w:rPr>
            </w:pPr>
          </w:p>
          <w:p w14:paraId="4ED41B16" w14:textId="77777777" w:rsidR="00177271" w:rsidRDefault="00207339">
            <w:pPr>
              <w:pStyle w:val="TableParagraph"/>
              <w:ind w:left="114" w:right="98"/>
              <w:rPr>
                <w:sz w:val="20"/>
              </w:rPr>
            </w:pPr>
            <w:r>
              <w:rPr>
                <w:sz w:val="20"/>
              </w:rPr>
              <w:t>Assistant</w:t>
            </w:r>
            <w:r>
              <w:rPr>
                <w:spacing w:val="-13"/>
                <w:sz w:val="20"/>
              </w:rPr>
              <w:t xml:space="preserve"> </w:t>
            </w:r>
            <w:r>
              <w:rPr>
                <w:sz w:val="20"/>
              </w:rPr>
              <w:t>Professor</w:t>
            </w:r>
            <w:r>
              <w:rPr>
                <w:spacing w:val="-12"/>
                <w:sz w:val="20"/>
              </w:rPr>
              <w:t xml:space="preserve"> </w:t>
            </w:r>
            <w:r>
              <w:rPr>
                <w:sz w:val="20"/>
              </w:rPr>
              <w:t>with</w:t>
            </w:r>
            <w:r>
              <w:rPr>
                <w:spacing w:val="-13"/>
                <w:sz w:val="20"/>
              </w:rPr>
              <w:t xml:space="preserve"> </w:t>
            </w:r>
            <w:r>
              <w:rPr>
                <w:sz w:val="20"/>
              </w:rPr>
              <w:t>credit for 2 years of service elsewhere in 1</w:t>
            </w:r>
            <w:r>
              <w:rPr>
                <w:sz w:val="20"/>
                <w:vertAlign w:val="superscript"/>
              </w:rPr>
              <w:t>st</w:t>
            </w:r>
            <w:r>
              <w:rPr>
                <w:spacing w:val="40"/>
                <w:sz w:val="20"/>
              </w:rPr>
              <w:t xml:space="preserve"> </w:t>
            </w:r>
            <w:r>
              <w:rPr>
                <w:sz w:val="20"/>
              </w:rPr>
              <w:t>year of</w:t>
            </w:r>
          </w:p>
          <w:p w14:paraId="3A1FE852" w14:textId="77777777" w:rsidR="00177271" w:rsidRDefault="00207339">
            <w:pPr>
              <w:pStyle w:val="TableParagraph"/>
              <w:ind w:left="114"/>
              <w:rPr>
                <w:sz w:val="20"/>
              </w:rPr>
            </w:pPr>
            <w:r>
              <w:rPr>
                <w:sz w:val="20"/>
              </w:rPr>
              <w:t>two-year</w:t>
            </w:r>
            <w:r>
              <w:rPr>
                <w:spacing w:val="-13"/>
                <w:sz w:val="20"/>
              </w:rPr>
              <w:t xml:space="preserve"> </w:t>
            </w:r>
            <w:r>
              <w:rPr>
                <w:sz w:val="20"/>
              </w:rPr>
              <w:t>second</w:t>
            </w:r>
            <w:r>
              <w:rPr>
                <w:spacing w:val="25"/>
                <w:sz w:val="20"/>
              </w:rPr>
              <w:t xml:space="preserve"> </w:t>
            </w:r>
            <w:r>
              <w:rPr>
                <w:sz w:val="20"/>
              </w:rPr>
              <w:t xml:space="preserve">probationary </w:t>
            </w:r>
            <w:r>
              <w:rPr>
                <w:spacing w:val="-4"/>
                <w:sz w:val="20"/>
              </w:rPr>
              <w:t>term</w:t>
            </w:r>
          </w:p>
        </w:tc>
        <w:tc>
          <w:tcPr>
            <w:tcW w:w="7820" w:type="dxa"/>
          </w:tcPr>
          <w:p w14:paraId="752056A5" w14:textId="77777777" w:rsidR="00177271" w:rsidRDefault="00177271">
            <w:pPr>
              <w:pStyle w:val="TableParagraph"/>
              <w:spacing w:before="4"/>
              <w:rPr>
                <w:sz w:val="20"/>
              </w:rPr>
            </w:pPr>
          </w:p>
          <w:p w14:paraId="74A8F55E" w14:textId="77777777" w:rsidR="00177271" w:rsidRDefault="00207339">
            <w:pPr>
              <w:pStyle w:val="TableParagraph"/>
              <w:ind w:left="114"/>
              <w:rPr>
                <w:sz w:val="20"/>
              </w:rPr>
            </w:pPr>
            <w:r>
              <w:rPr>
                <w:sz w:val="20"/>
              </w:rPr>
              <w:t>3.2.2</w:t>
            </w:r>
            <w:r>
              <w:rPr>
                <w:spacing w:val="-3"/>
                <w:sz w:val="20"/>
              </w:rPr>
              <w:t xml:space="preserve"> </w:t>
            </w:r>
            <w:r>
              <w:rPr>
                <w:sz w:val="20"/>
              </w:rPr>
              <w:t>Before</w:t>
            </w:r>
            <w:r>
              <w:rPr>
                <w:spacing w:val="-3"/>
                <w:sz w:val="20"/>
              </w:rPr>
              <w:t xml:space="preserve"> </w:t>
            </w:r>
            <w:r>
              <w:rPr>
                <w:sz w:val="20"/>
              </w:rPr>
              <w:t>the</w:t>
            </w:r>
            <w:r>
              <w:rPr>
                <w:spacing w:val="-3"/>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first</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two-year</w:t>
            </w:r>
            <w:r>
              <w:rPr>
                <w:spacing w:val="-3"/>
                <w:sz w:val="20"/>
              </w:rPr>
              <w:t xml:space="preserve"> </w:t>
            </w:r>
            <w:r>
              <w:rPr>
                <w:sz w:val="20"/>
              </w:rPr>
              <w:t>term</w:t>
            </w:r>
            <w:r>
              <w:rPr>
                <w:spacing w:val="-3"/>
                <w:sz w:val="20"/>
              </w:rPr>
              <w:t xml:space="preserve"> </w:t>
            </w:r>
            <w:r>
              <w:rPr>
                <w:sz w:val="20"/>
              </w:rPr>
              <w:t>as</w:t>
            </w:r>
            <w:r>
              <w:rPr>
                <w:spacing w:val="-3"/>
                <w:sz w:val="20"/>
              </w:rPr>
              <w:t xml:space="preserve"> </w:t>
            </w:r>
            <w:r>
              <w:rPr>
                <w:sz w:val="20"/>
              </w:rPr>
              <w:t>assistant</w:t>
            </w:r>
            <w:r>
              <w:rPr>
                <w:spacing w:val="-3"/>
                <w:sz w:val="20"/>
              </w:rPr>
              <w:t xml:space="preserve"> </w:t>
            </w:r>
            <w:r>
              <w:rPr>
                <w:sz w:val="20"/>
              </w:rPr>
              <w:t>professor,</w:t>
            </w:r>
            <w:r>
              <w:rPr>
                <w:spacing w:val="-3"/>
                <w:sz w:val="20"/>
              </w:rPr>
              <w:t xml:space="preserve"> </w:t>
            </w:r>
            <w:r>
              <w:rPr>
                <w:sz w:val="20"/>
              </w:rPr>
              <w:t>the</w:t>
            </w:r>
            <w:r>
              <w:rPr>
                <w:spacing w:val="-3"/>
                <w:sz w:val="20"/>
              </w:rPr>
              <w:t xml:space="preserve"> </w:t>
            </w:r>
            <w:r>
              <w:rPr>
                <w:sz w:val="20"/>
              </w:rPr>
              <w:t>assistant professor shall receive written notice whether she or he will be reappointed with permanent tenure at the higher rank or not reappointed.</w:t>
            </w:r>
          </w:p>
        </w:tc>
        <w:tc>
          <w:tcPr>
            <w:tcW w:w="1840" w:type="dxa"/>
          </w:tcPr>
          <w:p w14:paraId="10DA1A0D" w14:textId="77777777" w:rsidR="00177271" w:rsidRDefault="00177271">
            <w:pPr>
              <w:pStyle w:val="TableParagraph"/>
              <w:rPr>
                <w:sz w:val="20"/>
              </w:rPr>
            </w:pPr>
          </w:p>
          <w:p w14:paraId="1A2624CA" w14:textId="77777777" w:rsidR="00177271" w:rsidRDefault="00177271">
            <w:pPr>
              <w:pStyle w:val="TableParagraph"/>
              <w:spacing w:before="120"/>
              <w:rPr>
                <w:sz w:val="20"/>
              </w:rPr>
            </w:pPr>
          </w:p>
          <w:p w14:paraId="445E1879" w14:textId="144622ED" w:rsidR="00177271" w:rsidRDefault="00591A39">
            <w:pPr>
              <w:pStyle w:val="TableParagraph"/>
              <w:ind w:left="124"/>
              <w:rPr>
                <w:sz w:val="20"/>
              </w:rPr>
            </w:pPr>
            <w:r>
              <w:rPr>
                <w:sz w:val="20"/>
              </w:rPr>
              <w:t xml:space="preserve">May 10, </w:t>
            </w:r>
            <w:r>
              <w:rPr>
                <w:spacing w:val="-4"/>
                <w:sz w:val="20"/>
              </w:rPr>
              <w:t>2027</w:t>
            </w:r>
          </w:p>
        </w:tc>
        <w:tc>
          <w:tcPr>
            <w:tcW w:w="1940" w:type="dxa"/>
          </w:tcPr>
          <w:p w14:paraId="68DDB18C" w14:textId="77777777" w:rsidR="00177271" w:rsidRDefault="00177271">
            <w:pPr>
              <w:pStyle w:val="TableParagraph"/>
              <w:rPr>
                <w:sz w:val="20"/>
              </w:rPr>
            </w:pPr>
          </w:p>
          <w:p w14:paraId="1BF12EAA" w14:textId="77777777" w:rsidR="00177271" w:rsidRDefault="00177271">
            <w:pPr>
              <w:pStyle w:val="TableParagraph"/>
              <w:spacing w:before="120"/>
              <w:rPr>
                <w:sz w:val="20"/>
              </w:rPr>
            </w:pPr>
          </w:p>
          <w:p w14:paraId="0E97EB54" w14:textId="093D9D4B" w:rsidR="00177271" w:rsidRDefault="00207339">
            <w:pPr>
              <w:pStyle w:val="TableParagraph"/>
              <w:ind w:left="114"/>
              <w:rPr>
                <w:sz w:val="20"/>
              </w:rPr>
            </w:pPr>
            <w:r>
              <w:rPr>
                <w:sz w:val="20"/>
              </w:rPr>
              <w:t>January 1</w:t>
            </w:r>
            <w:r w:rsidR="00591A39">
              <w:rPr>
                <w:sz w:val="20"/>
              </w:rPr>
              <w:t>1</w:t>
            </w:r>
            <w:r>
              <w:rPr>
                <w:sz w:val="20"/>
              </w:rPr>
              <w:t xml:space="preserve">, </w:t>
            </w:r>
            <w:r>
              <w:rPr>
                <w:spacing w:val="-4"/>
                <w:sz w:val="20"/>
              </w:rPr>
              <w:t>202</w:t>
            </w:r>
            <w:r w:rsidR="00591A39">
              <w:rPr>
                <w:spacing w:val="-4"/>
                <w:sz w:val="20"/>
              </w:rPr>
              <w:t>7</w:t>
            </w:r>
          </w:p>
        </w:tc>
      </w:tr>
    </w:tbl>
    <w:p w14:paraId="2951EF2D" w14:textId="77777777" w:rsidR="00177271" w:rsidRDefault="00177271">
      <w:pPr>
        <w:pStyle w:val="TableParagraph"/>
        <w:rPr>
          <w:sz w:val="20"/>
        </w:rPr>
        <w:sectPr w:rsidR="00177271">
          <w:type w:val="continuous"/>
          <w:pgSz w:w="15840" w:h="12240" w:orient="landscape"/>
          <w:pgMar w:top="700" w:right="360" w:bottom="280" w:left="720" w:header="720" w:footer="720" w:gutter="0"/>
          <w:cols w:space="720"/>
        </w:sectPr>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7820"/>
        <w:gridCol w:w="1840"/>
        <w:gridCol w:w="1940"/>
      </w:tblGrid>
      <w:tr w:rsidR="00177271" w14:paraId="5901FA36" w14:textId="77777777" w:rsidTr="00792E16">
        <w:trPr>
          <w:trHeight w:val="2673"/>
        </w:trPr>
        <w:tc>
          <w:tcPr>
            <w:tcW w:w="2700" w:type="dxa"/>
          </w:tcPr>
          <w:p w14:paraId="475161BF" w14:textId="77777777" w:rsidR="00177271" w:rsidRDefault="00177271">
            <w:pPr>
              <w:pStyle w:val="TableParagraph"/>
              <w:rPr>
                <w:sz w:val="20"/>
              </w:rPr>
            </w:pPr>
          </w:p>
          <w:p w14:paraId="181FB268" w14:textId="77777777" w:rsidR="00177271" w:rsidRDefault="00177271">
            <w:pPr>
              <w:pStyle w:val="TableParagraph"/>
              <w:rPr>
                <w:sz w:val="20"/>
              </w:rPr>
            </w:pPr>
          </w:p>
          <w:p w14:paraId="130C0757" w14:textId="77777777" w:rsidR="00177271" w:rsidRDefault="00177271">
            <w:pPr>
              <w:pStyle w:val="TableParagraph"/>
              <w:spacing w:before="224"/>
              <w:rPr>
                <w:sz w:val="20"/>
              </w:rPr>
            </w:pPr>
          </w:p>
          <w:p w14:paraId="4F8259FD" w14:textId="77777777" w:rsidR="00177271" w:rsidRDefault="00207339">
            <w:pPr>
              <w:pStyle w:val="TableParagraph"/>
              <w:spacing w:before="1"/>
              <w:ind w:left="114"/>
              <w:rPr>
                <w:sz w:val="20"/>
              </w:rPr>
            </w:pPr>
            <w:r>
              <w:rPr>
                <w:sz w:val="20"/>
              </w:rPr>
              <w:t>Associate</w:t>
            </w:r>
            <w:r>
              <w:rPr>
                <w:spacing w:val="-13"/>
                <w:sz w:val="20"/>
              </w:rPr>
              <w:t xml:space="preserve"> </w:t>
            </w:r>
            <w:r>
              <w:rPr>
                <w:sz w:val="20"/>
              </w:rPr>
              <w:t>Professor</w:t>
            </w:r>
            <w:r>
              <w:rPr>
                <w:spacing w:val="-12"/>
                <w:sz w:val="20"/>
              </w:rPr>
              <w:t xml:space="preserve"> </w:t>
            </w:r>
            <w:r>
              <w:rPr>
                <w:sz w:val="20"/>
              </w:rPr>
              <w:t>during</w:t>
            </w:r>
            <w:r>
              <w:rPr>
                <w:spacing w:val="-13"/>
                <w:sz w:val="20"/>
              </w:rPr>
              <w:t xml:space="preserve"> </w:t>
            </w:r>
            <w:r>
              <w:rPr>
                <w:sz w:val="20"/>
              </w:rPr>
              <w:t>1</w:t>
            </w:r>
            <w:r>
              <w:rPr>
                <w:sz w:val="20"/>
                <w:vertAlign w:val="superscript"/>
              </w:rPr>
              <w:t>st</w:t>
            </w:r>
            <w:r>
              <w:rPr>
                <w:sz w:val="20"/>
              </w:rPr>
              <w:t xml:space="preserve"> year of service at ASU</w:t>
            </w:r>
          </w:p>
        </w:tc>
        <w:tc>
          <w:tcPr>
            <w:tcW w:w="7820" w:type="dxa"/>
          </w:tcPr>
          <w:p w14:paraId="56C32064" w14:textId="77777777" w:rsidR="00177271" w:rsidRDefault="00177271">
            <w:pPr>
              <w:pStyle w:val="TableParagraph"/>
              <w:rPr>
                <w:sz w:val="20"/>
              </w:rPr>
            </w:pPr>
          </w:p>
          <w:p w14:paraId="16BE823C" w14:textId="77777777" w:rsidR="00177271" w:rsidRDefault="00177271">
            <w:pPr>
              <w:pStyle w:val="TableParagraph"/>
              <w:rPr>
                <w:sz w:val="20"/>
              </w:rPr>
            </w:pPr>
          </w:p>
          <w:p w14:paraId="29FAAC09" w14:textId="77777777" w:rsidR="00177271" w:rsidRDefault="00207339" w:rsidP="00792E16">
            <w:pPr>
              <w:pStyle w:val="TableParagraph"/>
              <w:spacing w:before="1"/>
              <w:ind w:left="114" w:right="158"/>
              <w:rPr>
                <w:sz w:val="20"/>
              </w:rPr>
            </w:pPr>
            <w:r>
              <w:rPr>
                <w:sz w:val="20"/>
              </w:rPr>
              <w:t>3.2.3 An initial appointment to the rank of associate professor may be with tenure or for a probationary</w:t>
            </w:r>
            <w:r>
              <w:rPr>
                <w:spacing w:val="-3"/>
                <w:sz w:val="20"/>
              </w:rPr>
              <w:t xml:space="preserve"> </w:t>
            </w:r>
            <w:r>
              <w:rPr>
                <w:sz w:val="20"/>
              </w:rPr>
              <w:t>term</w:t>
            </w:r>
            <w:r>
              <w:rPr>
                <w:spacing w:val="-3"/>
                <w:sz w:val="20"/>
              </w:rPr>
              <w:t xml:space="preserve"> </w:t>
            </w:r>
            <w:r>
              <w:rPr>
                <w:sz w:val="20"/>
              </w:rPr>
              <w:t>of</w:t>
            </w:r>
            <w:r>
              <w:rPr>
                <w:spacing w:val="-3"/>
                <w:sz w:val="20"/>
              </w:rPr>
              <w:t xml:space="preserve"> </w:t>
            </w:r>
            <w:r>
              <w:rPr>
                <w:sz w:val="20"/>
              </w:rPr>
              <w:t>up</w:t>
            </w:r>
            <w:r>
              <w:rPr>
                <w:spacing w:val="-3"/>
                <w:sz w:val="20"/>
              </w:rPr>
              <w:t xml:space="preserve"> </w:t>
            </w:r>
            <w:r>
              <w:rPr>
                <w:sz w:val="20"/>
              </w:rPr>
              <w:t>to</w:t>
            </w:r>
            <w:r>
              <w:rPr>
                <w:spacing w:val="-3"/>
                <w:sz w:val="20"/>
              </w:rPr>
              <w:t xml:space="preserve"> </w:t>
            </w:r>
            <w:r>
              <w:rPr>
                <w:sz w:val="20"/>
              </w:rPr>
              <w:t>five</w:t>
            </w:r>
            <w:r>
              <w:rPr>
                <w:spacing w:val="-3"/>
                <w:sz w:val="20"/>
              </w:rPr>
              <w:t xml:space="preserve"> </w:t>
            </w:r>
            <w:r>
              <w:rPr>
                <w:sz w:val="20"/>
              </w:rPr>
              <w:t>academic</w:t>
            </w:r>
            <w:r>
              <w:rPr>
                <w:spacing w:val="-3"/>
                <w:sz w:val="20"/>
              </w:rPr>
              <w:t xml:space="preserve"> </w:t>
            </w:r>
            <w:r>
              <w:rPr>
                <w:sz w:val="20"/>
              </w:rPr>
              <w:t>years.</w:t>
            </w:r>
            <w:r>
              <w:rPr>
                <w:spacing w:val="-3"/>
                <w:sz w:val="20"/>
              </w:rPr>
              <w:t xml:space="preserve"> </w:t>
            </w:r>
            <w:r>
              <w:rPr>
                <w:sz w:val="20"/>
              </w:rPr>
              <w:t>The</w:t>
            </w:r>
            <w:r>
              <w:rPr>
                <w:spacing w:val="-3"/>
                <w:sz w:val="20"/>
              </w:rPr>
              <w:t xml:space="preserve"> </w:t>
            </w:r>
            <w:r>
              <w:rPr>
                <w:sz w:val="20"/>
              </w:rPr>
              <w:t>length</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initial</w:t>
            </w:r>
            <w:r>
              <w:rPr>
                <w:spacing w:val="-3"/>
                <w:sz w:val="20"/>
              </w:rPr>
              <w:t xml:space="preserve"> </w:t>
            </w:r>
            <w:r>
              <w:rPr>
                <w:sz w:val="20"/>
              </w:rPr>
              <w:t>appointment</w:t>
            </w:r>
            <w:r>
              <w:rPr>
                <w:spacing w:val="-3"/>
                <w:sz w:val="20"/>
              </w:rPr>
              <w:t xml:space="preserve"> </w:t>
            </w:r>
            <w:proofErr w:type="gramStart"/>
            <w:r>
              <w:rPr>
                <w:sz w:val="20"/>
              </w:rPr>
              <w:t>takes into account</w:t>
            </w:r>
            <w:proofErr w:type="gramEnd"/>
            <w:r>
              <w:rPr>
                <w:sz w:val="20"/>
              </w:rPr>
              <w:t xml:space="preserve"> credit toward tenure and promotion for service elsewhere.</w:t>
            </w:r>
          </w:p>
          <w:p w14:paraId="10A69317" w14:textId="77777777" w:rsidR="00177271" w:rsidRDefault="00207339">
            <w:pPr>
              <w:pStyle w:val="TableParagraph"/>
              <w:spacing w:before="230"/>
              <w:ind w:left="114"/>
              <w:rPr>
                <w:sz w:val="20"/>
              </w:rPr>
            </w:pPr>
            <w:r>
              <w:rPr>
                <w:sz w:val="20"/>
              </w:rPr>
              <w:t>Before the end of the probationary term, the associate professor shall receive written notice whether</w:t>
            </w:r>
            <w:r>
              <w:rPr>
                <w:spacing w:val="-3"/>
                <w:sz w:val="20"/>
              </w:rPr>
              <w:t xml:space="preserve"> </w:t>
            </w:r>
            <w:r>
              <w:rPr>
                <w:sz w:val="20"/>
              </w:rPr>
              <w:t>she</w:t>
            </w:r>
            <w:r>
              <w:rPr>
                <w:spacing w:val="-3"/>
                <w:sz w:val="20"/>
              </w:rPr>
              <w:t xml:space="preserve"> </w:t>
            </w:r>
            <w:r>
              <w:rPr>
                <w:sz w:val="20"/>
              </w:rPr>
              <w:t>or</w:t>
            </w:r>
            <w:r>
              <w:rPr>
                <w:spacing w:val="-3"/>
                <w:sz w:val="20"/>
              </w:rPr>
              <w:t xml:space="preserve"> </w:t>
            </w:r>
            <w:r>
              <w:rPr>
                <w:sz w:val="20"/>
              </w:rPr>
              <w:t>he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recommended</w:t>
            </w:r>
            <w:r>
              <w:rPr>
                <w:spacing w:val="-3"/>
                <w:sz w:val="20"/>
              </w:rPr>
              <w:t xml:space="preserve"> </w:t>
            </w:r>
            <w:r>
              <w:rPr>
                <w:sz w:val="20"/>
              </w:rPr>
              <w:t>for</w:t>
            </w:r>
            <w:r>
              <w:rPr>
                <w:spacing w:val="-3"/>
                <w:sz w:val="20"/>
              </w:rPr>
              <w:t xml:space="preserve"> </w:t>
            </w:r>
            <w:r>
              <w:rPr>
                <w:sz w:val="20"/>
              </w:rPr>
              <w:t>permanent</w:t>
            </w:r>
            <w:r>
              <w:rPr>
                <w:spacing w:val="-3"/>
                <w:sz w:val="20"/>
              </w:rPr>
              <w:t xml:space="preserve"> </w:t>
            </w:r>
            <w:r>
              <w:rPr>
                <w:sz w:val="20"/>
              </w:rPr>
              <w:t>tenure</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or</w:t>
            </w:r>
            <w:r>
              <w:rPr>
                <w:spacing w:val="-3"/>
                <w:sz w:val="20"/>
              </w:rPr>
              <w:t xml:space="preserve"> </w:t>
            </w:r>
            <w:r>
              <w:rPr>
                <w:sz w:val="20"/>
              </w:rPr>
              <w:t>higher</w:t>
            </w:r>
            <w:r>
              <w:rPr>
                <w:spacing w:val="-3"/>
                <w:sz w:val="20"/>
              </w:rPr>
              <w:t xml:space="preserve"> </w:t>
            </w:r>
            <w:r>
              <w:rPr>
                <w:sz w:val="20"/>
              </w:rPr>
              <w:t>rank</w:t>
            </w:r>
            <w:r>
              <w:rPr>
                <w:spacing w:val="-3"/>
                <w:sz w:val="20"/>
              </w:rPr>
              <w:t xml:space="preserve"> </w:t>
            </w:r>
            <w:r>
              <w:rPr>
                <w:sz w:val="20"/>
              </w:rPr>
              <w:t>when the current term expires or not be reappointed, consistent with the [following] schedule . . .:</w:t>
            </w:r>
          </w:p>
          <w:p w14:paraId="61658736" w14:textId="77777777" w:rsidR="00177271" w:rsidRDefault="00207339">
            <w:pPr>
              <w:pStyle w:val="TableParagraph"/>
              <w:ind w:left="114"/>
              <w:rPr>
                <w:sz w:val="20"/>
              </w:rPr>
            </w:pPr>
            <w:r>
              <w:rPr>
                <w:sz w:val="20"/>
              </w:rPr>
              <w:t>(a)</w:t>
            </w:r>
            <w:r>
              <w:rPr>
                <w:spacing w:val="-3"/>
                <w:sz w:val="20"/>
              </w:rPr>
              <w:t xml:space="preserve"> </w:t>
            </w:r>
            <w:r>
              <w:rPr>
                <w:sz w:val="20"/>
              </w:rPr>
              <w:t>during</w:t>
            </w:r>
            <w:r>
              <w:rPr>
                <w:spacing w:val="-3"/>
                <w:sz w:val="20"/>
              </w:rPr>
              <w:t xml:space="preserve"> </w:t>
            </w:r>
            <w:r>
              <w:rPr>
                <w:sz w:val="20"/>
              </w:rPr>
              <w:t>the</w:t>
            </w:r>
            <w:r>
              <w:rPr>
                <w:spacing w:val="-3"/>
                <w:sz w:val="20"/>
              </w:rPr>
              <w:t xml:space="preserve"> </w:t>
            </w:r>
            <w:r>
              <w:rPr>
                <w:sz w:val="20"/>
              </w:rPr>
              <w:t>first</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service</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institution,</w:t>
            </w:r>
            <w:r>
              <w:rPr>
                <w:spacing w:val="-3"/>
                <w:sz w:val="20"/>
              </w:rPr>
              <w:t xml:space="preserve"> </w:t>
            </w:r>
            <w:r>
              <w:rPr>
                <w:sz w:val="20"/>
              </w:rPr>
              <w:t>the</w:t>
            </w:r>
            <w:r>
              <w:rPr>
                <w:spacing w:val="-3"/>
                <w:sz w:val="20"/>
              </w:rPr>
              <w:t xml:space="preserve"> </w:t>
            </w:r>
            <w:r>
              <w:rPr>
                <w:sz w:val="20"/>
              </w:rPr>
              <w:t>faculty</w:t>
            </w:r>
            <w:r>
              <w:rPr>
                <w:spacing w:val="-3"/>
                <w:sz w:val="20"/>
              </w:rPr>
              <w:t xml:space="preserve"> </w:t>
            </w:r>
            <w:r>
              <w:rPr>
                <w:sz w:val="20"/>
              </w:rPr>
              <w:t>member</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given</w:t>
            </w:r>
            <w:r>
              <w:rPr>
                <w:spacing w:val="-4"/>
                <w:sz w:val="20"/>
              </w:rPr>
              <w:t xml:space="preserve"> </w:t>
            </w:r>
            <w:r>
              <w:rPr>
                <w:b/>
                <w:i/>
                <w:sz w:val="20"/>
              </w:rPr>
              <w:t>not</w:t>
            </w:r>
            <w:r>
              <w:rPr>
                <w:b/>
                <w:i/>
                <w:spacing w:val="-3"/>
                <w:sz w:val="20"/>
              </w:rPr>
              <w:t xml:space="preserve"> </w:t>
            </w:r>
            <w:r>
              <w:rPr>
                <w:b/>
                <w:i/>
                <w:sz w:val="20"/>
              </w:rPr>
              <w:t xml:space="preserve">less than (60) sixty calendar days' notice </w:t>
            </w:r>
            <w:r>
              <w:rPr>
                <w:sz w:val="20"/>
              </w:rPr>
              <w:t>before the employment contract expires. . .</w:t>
            </w:r>
          </w:p>
        </w:tc>
        <w:tc>
          <w:tcPr>
            <w:tcW w:w="1840" w:type="dxa"/>
          </w:tcPr>
          <w:p w14:paraId="0F0102C1" w14:textId="77777777" w:rsidR="00177271" w:rsidRDefault="00177271">
            <w:pPr>
              <w:pStyle w:val="TableParagraph"/>
              <w:rPr>
                <w:sz w:val="20"/>
              </w:rPr>
            </w:pPr>
          </w:p>
          <w:p w14:paraId="34D35B50" w14:textId="77777777" w:rsidR="00177271" w:rsidRDefault="00177271">
            <w:pPr>
              <w:pStyle w:val="TableParagraph"/>
              <w:rPr>
                <w:sz w:val="20"/>
              </w:rPr>
            </w:pPr>
          </w:p>
          <w:p w14:paraId="2B62E48E" w14:textId="77777777" w:rsidR="00177271" w:rsidRDefault="00177271">
            <w:pPr>
              <w:pStyle w:val="TableParagraph"/>
              <w:rPr>
                <w:sz w:val="20"/>
              </w:rPr>
            </w:pPr>
          </w:p>
          <w:p w14:paraId="0BE6E2EC" w14:textId="77777777" w:rsidR="00177271" w:rsidRDefault="00177271">
            <w:pPr>
              <w:pStyle w:val="TableParagraph"/>
              <w:spacing w:before="227"/>
              <w:rPr>
                <w:sz w:val="20"/>
              </w:rPr>
            </w:pPr>
          </w:p>
          <w:p w14:paraId="339C2837" w14:textId="2EA714DC" w:rsidR="00177271" w:rsidRDefault="00207339">
            <w:pPr>
              <w:pStyle w:val="TableParagraph"/>
              <w:ind w:left="124"/>
              <w:rPr>
                <w:sz w:val="20"/>
              </w:rPr>
            </w:pPr>
            <w:r>
              <w:rPr>
                <w:sz w:val="20"/>
              </w:rPr>
              <w:t>March 1</w:t>
            </w:r>
            <w:r w:rsidR="00591A39">
              <w:rPr>
                <w:sz w:val="20"/>
              </w:rPr>
              <w:t>1</w:t>
            </w:r>
            <w:r>
              <w:rPr>
                <w:sz w:val="20"/>
              </w:rPr>
              <w:t xml:space="preserve">, </w:t>
            </w:r>
            <w:r>
              <w:rPr>
                <w:spacing w:val="-4"/>
                <w:sz w:val="20"/>
              </w:rPr>
              <w:t>202</w:t>
            </w:r>
            <w:r w:rsidR="00591A39">
              <w:rPr>
                <w:spacing w:val="-4"/>
                <w:sz w:val="20"/>
              </w:rPr>
              <w:t>7</w:t>
            </w:r>
          </w:p>
        </w:tc>
        <w:tc>
          <w:tcPr>
            <w:tcW w:w="1940" w:type="dxa"/>
          </w:tcPr>
          <w:p w14:paraId="08BF8D77" w14:textId="77777777" w:rsidR="00177271" w:rsidRDefault="00177271">
            <w:pPr>
              <w:pStyle w:val="TableParagraph"/>
              <w:rPr>
                <w:sz w:val="20"/>
              </w:rPr>
            </w:pPr>
          </w:p>
          <w:p w14:paraId="37A2CCA6" w14:textId="77777777" w:rsidR="00177271" w:rsidRDefault="00177271">
            <w:pPr>
              <w:pStyle w:val="TableParagraph"/>
              <w:rPr>
                <w:sz w:val="20"/>
              </w:rPr>
            </w:pPr>
          </w:p>
          <w:p w14:paraId="7B91BB8A" w14:textId="77777777" w:rsidR="00177271" w:rsidRDefault="00177271">
            <w:pPr>
              <w:pStyle w:val="TableParagraph"/>
              <w:rPr>
                <w:sz w:val="20"/>
              </w:rPr>
            </w:pPr>
          </w:p>
          <w:p w14:paraId="20D4A907" w14:textId="77777777" w:rsidR="00177271" w:rsidRDefault="00177271">
            <w:pPr>
              <w:pStyle w:val="TableParagraph"/>
              <w:spacing w:before="227"/>
              <w:rPr>
                <w:sz w:val="20"/>
              </w:rPr>
            </w:pPr>
          </w:p>
          <w:p w14:paraId="196529D1" w14:textId="09C38134" w:rsidR="00177271" w:rsidRDefault="00207339">
            <w:pPr>
              <w:pStyle w:val="TableParagraph"/>
              <w:ind w:left="114"/>
              <w:rPr>
                <w:sz w:val="20"/>
              </w:rPr>
            </w:pPr>
            <w:r>
              <w:rPr>
                <w:sz w:val="20"/>
              </w:rPr>
              <w:t>January 1</w:t>
            </w:r>
            <w:r w:rsidR="00591A39">
              <w:rPr>
                <w:sz w:val="20"/>
              </w:rPr>
              <w:t>1</w:t>
            </w:r>
            <w:r>
              <w:rPr>
                <w:sz w:val="20"/>
              </w:rPr>
              <w:t xml:space="preserve">, </w:t>
            </w:r>
            <w:r>
              <w:rPr>
                <w:spacing w:val="-4"/>
                <w:sz w:val="20"/>
              </w:rPr>
              <w:t>202</w:t>
            </w:r>
            <w:r w:rsidR="00591A39">
              <w:rPr>
                <w:spacing w:val="-4"/>
                <w:sz w:val="20"/>
              </w:rPr>
              <w:t>7</w:t>
            </w:r>
          </w:p>
        </w:tc>
      </w:tr>
      <w:tr w:rsidR="00177271" w14:paraId="51939F7D" w14:textId="77777777">
        <w:trPr>
          <w:trHeight w:val="959"/>
        </w:trPr>
        <w:tc>
          <w:tcPr>
            <w:tcW w:w="2700" w:type="dxa"/>
          </w:tcPr>
          <w:p w14:paraId="3BE8C7CD" w14:textId="77777777" w:rsidR="00177271" w:rsidRDefault="00207339">
            <w:pPr>
              <w:pStyle w:val="TableParagraph"/>
              <w:spacing w:before="227"/>
              <w:ind w:left="114"/>
              <w:rPr>
                <w:sz w:val="20"/>
              </w:rPr>
            </w:pPr>
            <w:r>
              <w:rPr>
                <w:sz w:val="20"/>
              </w:rPr>
              <w:t>Associate</w:t>
            </w:r>
            <w:r>
              <w:rPr>
                <w:spacing w:val="-13"/>
                <w:sz w:val="20"/>
              </w:rPr>
              <w:t xml:space="preserve"> </w:t>
            </w:r>
            <w:r>
              <w:rPr>
                <w:sz w:val="20"/>
              </w:rPr>
              <w:t>Professor</w:t>
            </w:r>
            <w:r>
              <w:rPr>
                <w:spacing w:val="-12"/>
                <w:sz w:val="20"/>
              </w:rPr>
              <w:t xml:space="preserve"> </w:t>
            </w:r>
            <w:r>
              <w:rPr>
                <w:sz w:val="20"/>
              </w:rPr>
              <w:t>during</w:t>
            </w:r>
            <w:r>
              <w:rPr>
                <w:spacing w:val="-13"/>
                <w:sz w:val="20"/>
              </w:rPr>
              <w:t xml:space="preserve"> </w:t>
            </w:r>
            <w:r>
              <w:rPr>
                <w:sz w:val="20"/>
              </w:rPr>
              <w:t>2</w:t>
            </w:r>
            <w:r>
              <w:rPr>
                <w:sz w:val="20"/>
                <w:vertAlign w:val="superscript"/>
              </w:rPr>
              <w:t>nd</w:t>
            </w:r>
            <w:r>
              <w:rPr>
                <w:sz w:val="20"/>
              </w:rPr>
              <w:t xml:space="preserve"> year of service at ASU</w:t>
            </w:r>
          </w:p>
        </w:tc>
        <w:tc>
          <w:tcPr>
            <w:tcW w:w="7820" w:type="dxa"/>
          </w:tcPr>
          <w:p w14:paraId="6C45E9AC" w14:textId="77777777" w:rsidR="00177271" w:rsidRDefault="00207339">
            <w:pPr>
              <w:pStyle w:val="TableParagraph"/>
              <w:spacing w:before="227"/>
              <w:ind w:left="114" w:right="130"/>
              <w:rPr>
                <w:sz w:val="20"/>
              </w:rPr>
            </w:pPr>
            <w:r>
              <w:rPr>
                <w:sz w:val="20"/>
              </w:rPr>
              <w:t>3.2.3</w:t>
            </w:r>
            <w:r>
              <w:rPr>
                <w:spacing w:val="-3"/>
                <w:sz w:val="20"/>
              </w:rPr>
              <w:t xml:space="preserve"> </w:t>
            </w:r>
            <w:r>
              <w:rPr>
                <w:sz w:val="20"/>
              </w:rPr>
              <w:t>During</w:t>
            </w:r>
            <w:r>
              <w:rPr>
                <w:spacing w:val="-3"/>
                <w:sz w:val="20"/>
              </w:rPr>
              <w:t xml:space="preserve"> </w:t>
            </w:r>
            <w:r>
              <w:rPr>
                <w:sz w:val="20"/>
              </w:rPr>
              <w:t>the</w:t>
            </w:r>
            <w:r>
              <w:rPr>
                <w:spacing w:val="-3"/>
                <w:sz w:val="20"/>
              </w:rPr>
              <w:t xml:space="preserve"> </w:t>
            </w:r>
            <w:r>
              <w:rPr>
                <w:sz w:val="20"/>
              </w:rPr>
              <w:t>second</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continuous</w:t>
            </w:r>
            <w:r>
              <w:rPr>
                <w:spacing w:val="-3"/>
                <w:sz w:val="20"/>
              </w:rPr>
              <w:t xml:space="preserve"> </w:t>
            </w:r>
            <w:r>
              <w:rPr>
                <w:sz w:val="20"/>
              </w:rPr>
              <w:t>service</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institution,</w:t>
            </w:r>
            <w:r>
              <w:rPr>
                <w:spacing w:val="-3"/>
                <w:sz w:val="20"/>
              </w:rPr>
              <w:t xml:space="preserve"> </w:t>
            </w:r>
            <w:r>
              <w:rPr>
                <w:sz w:val="20"/>
              </w:rPr>
              <w:t>the</w:t>
            </w:r>
            <w:r>
              <w:rPr>
                <w:spacing w:val="-3"/>
                <w:sz w:val="20"/>
              </w:rPr>
              <w:t xml:space="preserve"> </w:t>
            </w:r>
            <w:r>
              <w:rPr>
                <w:sz w:val="20"/>
              </w:rPr>
              <w:t>faculty</w:t>
            </w:r>
            <w:r>
              <w:rPr>
                <w:spacing w:val="-3"/>
                <w:sz w:val="20"/>
              </w:rPr>
              <w:t xml:space="preserve"> </w:t>
            </w:r>
            <w:r>
              <w:rPr>
                <w:sz w:val="20"/>
              </w:rPr>
              <w:t>member</w:t>
            </w:r>
            <w:r>
              <w:rPr>
                <w:spacing w:val="-3"/>
                <w:sz w:val="20"/>
              </w:rPr>
              <w:t xml:space="preserve"> </w:t>
            </w:r>
            <w:r>
              <w:rPr>
                <w:sz w:val="20"/>
              </w:rPr>
              <w:t xml:space="preserve">shall be given </w:t>
            </w:r>
            <w:r>
              <w:rPr>
                <w:b/>
                <w:i/>
                <w:sz w:val="20"/>
              </w:rPr>
              <w:t xml:space="preserve">not less than (90) ninety calendar days' notice </w:t>
            </w:r>
            <w:r>
              <w:rPr>
                <w:sz w:val="20"/>
              </w:rPr>
              <w:t xml:space="preserve">before the employment contract </w:t>
            </w:r>
            <w:r>
              <w:rPr>
                <w:spacing w:val="-2"/>
                <w:sz w:val="20"/>
              </w:rPr>
              <w:t>expires.</w:t>
            </w:r>
          </w:p>
        </w:tc>
        <w:tc>
          <w:tcPr>
            <w:tcW w:w="1840" w:type="dxa"/>
          </w:tcPr>
          <w:p w14:paraId="51226265" w14:textId="73818097" w:rsidR="00177271" w:rsidRDefault="00207339">
            <w:pPr>
              <w:pStyle w:val="TableParagraph"/>
              <w:spacing w:before="227"/>
              <w:ind w:left="124"/>
              <w:rPr>
                <w:sz w:val="20"/>
              </w:rPr>
            </w:pPr>
            <w:r>
              <w:rPr>
                <w:sz w:val="20"/>
              </w:rPr>
              <w:t xml:space="preserve">February </w:t>
            </w:r>
            <w:r w:rsidR="00591A39">
              <w:rPr>
                <w:sz w:val="20"/>
              </w:rPr>
              <w:t>9</w:t>
            </w:r>
            <w:r>
              <w:rPr>
                <w:sz w:val="20"/>
              </w:rPr>
              <w:t xml:space="preserve">, </w:t>
            </w:r>
            <w:r>
              <w:rPr>
                <w:spacing w:val="-4"/>
                <w:sz w:val="20"/>
              </w:rPr>
              <w:t>202</w:t>
            </w:r>
            <w:r w:rsidR="00591A39">
              <w:rPr>
                <w:spacing w:val="-4"/>
                <w:sz w:val="20"/>
              </w:rPr>
              <w:t>7</w:t>
            </w:r>
          </w:p>
        </w:tc>
        <w:tc>
          <w:tcPr>
            <w:tcW w:w="1940" w:type="dxa"/>
          </w:tcPr>
          <w:p w14:paraId="2F25A0B9" w14:textId="05D050C5" w:rsidR="00177271" w:rsidRDefault="00207339">
            <w:pPr>
              <w:pStyle w:val="TableParagraph"/>
              <w:spacing w:before="227"/>
              <w:ind w:left="114"/>
              <w:rPr>
                <w:sz w:val="20"/>
              </w:rPr>
            </w:pPr>
            <w:r>
              <w:rPr>
                <w:sz w:val="20"/>
              </w:rPr>
              <w:t>January 1</w:t>
            </w:r>
            <w:r w:rsidR="00591A39">
              <w:rPr>
                <w:sz w:val="20"/>
              </w:rPr>
              <w:t>1</w:t>
            </w:r>
            <w:r>
              <w:rPr>
                <w:sz w:val="20"/>
              </w:rPr>
              <w:t xml:space="preserve">, </w:t>
            </w:r>
            <w:r>
              <w:rPr>
                <w:spacing w:val="-4"/>
                <w:sz w:val="20"/>
              </w:rPr>
              <w:t>202</w:t>
            </w:r>
            <w:r w:rsidR="00591A39">
              <w:rPr>
                <w:spacing w:val="-4"/>
                <w:sz w:val="20"/>
              </w:rPr>
              <w:t>7</w:t>
            </w:r>
          </w:p>
        </w:tc>
      </w:tr>
      <w:tr w:rsidR="00177271" w14:paraId="40567332" w14:textId="77777777">
        <w:trPr>
          <w:trHeight w:val="1960"/>
        </w:trPr>
        <w:tc>
          <w:tcPr>
            <w:tcW w:w="2700" w:type="dxa"/>
          </w:tcPr>
          <w:p w14:paraId="275A66C9" w14:textId="77777777" w:rsidR="00177271" w:rsidRDefault="00177271">
            <w:pPr>
              <w:pStyle w:val="TableParagraph"/>
              <w:spacing w:before="10"/>
              <w:rPr>
                <w:sz w:val="20"/>
              </w:rPr>
            </w:pPr>
          </w:p>
          <w:p w14:paraId="522607D5" w14:textId="77777777" w:rsidR="00177271" w:rsidRDefault="00207339">
            <w:pPr>
              <w:pStyle w:val="TableParagraph"/>
              <w:ind w:left="114" w:right="155"/>
              <w:rPr>
                <w:sz w:val="20"/>
              </w:rPr>
            </w:pPr>
            <w:r>
              <w:rPr>
                <w:sz w:val="20"/>
              </w:rPr>
              <w:t>Associate</w:t>
            </w:r>
            <w:r>
              <w:rPr>
                <w:spacing w:val="-13"/>
                <w:sz w:val="20"/>
              </w:rPr>
              <w:t xml:space="preserve"> </w:t>
            </w:r>
            <w:r>
              <w:rPr>
                <w:sz w:val="20"/>
              </w:rPr>
              <w:t>Professors</w:t>
            </w:r>
            <w:r>
              <w:rPr>
                <w:spacing w:val="-12"/>
                <w:sz w:val="20"/>
              </w:rPr>
              <w:t xml:space="preserve"> </w:t>
            </w:r>
            <w:r>
              <w:rPr>
                <w:sz w:val="20"/>
              </w:rPr>
              <w:t>in</w:t>
            </w:r>
            <w:r>
              <w:rPr>
                <w:spacing w:val="-13"/>
                <w:sz w:val="20"/>
              </w:rPr>
              <w:t xml:space="preserve"> </w:t>
            </w:r>
            <w:r>
              <w:rPr>
                <w:sz w:val="20"/>
              </w:rPr>
              <w:t>3</w:t>
            </w:r>
            <w:r>
              <w:rPr>
                <w:sz w:val="20"/>
                <w:vertAlign w:val="superscript"/>
              </w:rPr>
              <w:t>rd</w:t>
            </w:r>
            <w:r>
              <w:rPr>
                <w:sz w:val="20"/>
              </w:rPr>
              <w:t xml:space="preserve"> year of service at ASU.</w:t>
            </w:r>
          </w:p>
        </w:tc>
        <w:tc>
          <w:tcPr>
            <w:tcW w:w="7820" w:type="dxa"/>
          </w:tcPr>
          <w:p w14:paraId="180755EA" w14:textId="77777777" w:rsidR="00177271" w:rsidRDefault="00177271">
            <w:pPr>
              <w:pStyle w:val="TableParagraph"/>
              <w:spacing w:before="10"/>
              <w:rPr>
                <w:sz w:val="20"/>
              </w:rPr>
            </w:pPr>
          </w:p>
          <w:p w14:paraId="6C77BC2F" w14:textId="77777777" w:rsidR="00177271" w:rsidRDefault="00207339">
            <w:pPr>
              <w:pStyle w:val="TableParagraph"/>
              <w:ind w:left="114"/>
              <w:rPr>
                <w:sz w:val="20"/>
              </w:rPr>
            </w:pPr>
            <w:r>
              <w:rPr>
                <w:sz w:val="20"/>
              </w:rPr>
              <w:t>3.2.3</w:t>
            </w:r>
            <w:r>
              <w:rPr>
                <w:spacing w:val="-3"/>
                <w:sz w:val="20"/>
              </w:rPr>
              <w:t xml:space="preserve"> </w:t>
            </w:r>
            <w:r>
              <w:rPr>
                <w:sz w:val="20"/>
              </w:rPr>
              <w:t>After</w:t>
            </w:r>
            <w:r>
              <w:rPr>
                <w:spacing w:val="-3"/>
                <w:sz w:val="20"/>
              </w:rPr>
              <w:t xml:space="preserve"> </w:t>
            </w:r>
            <w:r>
              <w:rPr>
                <w:sz w:val="20"/>
              </w:rPr>
              <w:t>two</w:t>
            </w:r>
            <w:r>
              <w:rPr>
                <w:spacing w:val="-3"/>
                <w:sz w:val="20"/>
              </w:rPr>
              <w:t xml:space="preserve"> </w:t>
            </w:r>
            <w:r>
              <w:rPr>
                <w:sz w:val="20"/>
              </w:rPr>
              <w:t>or</w:t>
            </w:r>
            <w:r>
              <w:rPr>
                <w:spacing w:val="-3"/>
                <w:sz w:val="20"/>
              </w:rPr>
              <w:t xml:space="preserve"> </w:t>
            </w:r>
            <w:r>
              <w:rPr>
                <w:sz w:val="20"/>
              </w:rPr>
              <w:t>more</w:t>
            </w:r>
            <w:r>
              <w:rPr>
                <w:spacing w:val="-3"/>
                <w:sz w:val="20"/>
              </w:rPr>
              <w:t xml:space="preserve"> </w:t>
            </w:r>
            <w:r>
              <w:rPr>
                <w:sz w:val="20"/>
              </w:rPr>
              <w:t>years</w:t>
            </w:r>
            <w:r>
              <w:rPr>
                <w:spacing w:val="-3"/>
                <w:sz w:val="20"/>
              </w:rPr>
              <w:t xml:space="preserve"> </w:t>
            </w:r>
            <w:r>
              <w:rPr>
                <w:sz w:val="20"/>
              </w:rPr>
              <w:t>of</w:t>
            </w:r>
            <w:r>
              <w:rPr>
                <w:spacing w:val="-3"/>
                <w:sz w:val="20"/>
              </w:rPr>
              <w:t xml:space="preserve"> </w:t>
            </w:r>
            <w:r>
              <w:rPr>
                <w:sz w:val="20"/>
              </w:rPr>
              <w:t>continuous</w:t>
            </w:r>
            <w:r>
              <w:rPr>
                <w:spacing w:val="-3"/>
                <w:sz w:val="20"/>
              </w:rPr>
              <w:t xml:space="preserve"> </w:t>
            </w:r>
            <w:r>
              <w:rPr>
                <w:sz w:val="20"/>
              </w:rPr>
              <w:t>service</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institution,</w:t>
            </w:r>
            <w:r>
              <w:rPr>
                <w:spacing w:val="-3"/>
                <w:sz w:val="20"/>
              </w:rPr>
              <w:t xml:space="preserve"> </w:t>
            </w:r>
            <w:r>
              <w:rPr>
                <w:sz w:val="20"/>
              </w:rPr>
              <w:t>the</w:t>
            </w:r>
            <w:r>
              <w:rPr>
                <w:spacing w:val="-3"/>
                <w:sz w:val="20"/>
              </w:rPr>
              <w:t xml:space="preserve"> </w:t>
            </w:r>
            <w:r>
              <w:rPr>
                <w:sz w:val="20"/>
              </w:rPr>
              <w:t>faculty</w:t>
            </w:r>
            <w:r>
              <w:rPr>
                <w:spacing w:val="-3"/>
                <w:sz w:val="20"/>
              </w:rPr>
              <w:t xml:space="preserve"> </w:t>
            </w:r>
            <w:r>
              <w:rPr>
                <w:sz w:val="20"/>
              </w:rPr>
              <w:t>member</w:t>
            </w:r>
            <w:r>
              <w:rPr>
                <w:spacing w:val="-3"/>
                <w:sz w:val="20"/>
              </w:rPr>
              <w:t xml:space="preserve"> </w:t>
            </w:r>
            <w:r>
              <w:rPr>
                <w:sz w:val="20"/>
              </w:rPr>
              <w:t xml:space="preserve">shall be </w:t>
            </w:r>
            <w:r>
              <w:rPr>
                <w:b/>
                <w:i/>
                <w:sz w:val="20"/>
              </w:rPr>
              <w:t xml:space="preserve">given not less than (12) twelve months' </w:t>
            </w:r>
            <w:r>
              <w:rPr>
                <w:sz w:val="20"/>
              </w:rPr>
              <w:t>notice before the employment contract expires.</w:t>
            </w:r>
          </w:p>
          <w:p w14:paraId="487B5088" w14:textId="77777777" w:rsidR="00177271" w:rsidRDefault="00177271">
            <w:pPr>
              <w:pStyle w:val="TableParagraph"/>
              <w:spacing w:before="116"/>
              <w:rPr>
                <w:sz w:val="20"/>
              </w:rPr>
            </w:pPr>
          </w:p>
          <w:p w14:paraId="3DCD5C2E" w14:textId="77777777" w:rsidR="00177271" w:rsidRDefault="00207339">
            <w:pPr>
              <w:pStyle w:val="TableParagraph"/>
              <w:ind w:left="114" w:right="347"/>
              <w:jc w:val="both"/>
              <w:rPr>
                <w:sz w:val="20"/>
              </w:rPr>
            </w:pPr>
            <w:r>
              <w:rPr>
                <w:sz w:val="20"/>
              </w:rPr>
              <w:t>3.2.3</w:t>
            </w:r>
            <w:r>
              <w:rPr>
                <w:spacing w:val="40"/>
                <w:sz w:val="20"/>
              </w:rPr>
              <w:t xml:space="preserve"> </w:t>
            </w:r>
            <w:r>
              <w:rPr>
                <w:sz w:val="20"/>
              </w:rPr>
              <w:t>Associate</w:t>
            </w:r>
            <w:r>
              <w:rPr>
                <w:spacing w:val="-1"/>
                <w:sz w:val="20"/>
              </w:rPr>
              <w:t xml:space="preserve"> </w:t>
            </w:r>
            <w:r>
              <w:rPr>
                <w:sz w:val="20"/>
              </w:rPr>
              <w:t>Professors,</w:t>
            </w:r>
            <w:r>
              <w:rPr>
                <w:spacing w:val="-1"/>
                <w:sz w:val="20"/>
              </w:rPr>
              <w:t xml:space="preserve"> </w:t>
            </w:r>
            <w:r>
              <w:rPr>
                <w:sz w:val="20"/>
              </w:rPr>
              <w:t>not</w:t>
            </w:r>
            <w:r>
              <w:rPr>
                <w:spacing w:val="-1"/>
                <w:sz w:val="20"/>
              </w:rPr>
              <w:t xml:space="preserve"> </w:t>
            </w:r>
            <w:r>
              <w:rPr>
                <w:sz w:val="20"/>
              </w:rPr>
              <w:t>appointed</w:t>
            </w:r>
            <w:r>
              <w:rPr>
                <w:spacing w:val="-1"/>
                <w:sz w:val="20"/>
              </w:rPr>
              <w:t xml:space="preserve"> </w:t>
            </w:r>
            <w:r>
              <w:rPr>
                <w:sz w:val="20"/>
              </w:rPr>
              <w:t>with</w:t>
            </w:r>
            <w:r>
              <w:rPr>
                <w:spacing w:val="-1"/>
                <w:sz w:val="20"/>
              </w:rPr>
              <w:t xml:space="preserve"> </w:t>
            </w:r>
            <w:r>
              <w:rPr>
                <w:sz w:val="20"/>
              </w:rPr>
              <w:t>tenure,</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reviewed</w:t>
            </w:r>
            <w:r>
              <w:rPr>
                <w:spacing w:val="-1"/>
                <w:sz w:val="20"/>
              </w:rPr>
              <w:t xml:space="preserve"> </w:t>
            </w:r>
            <w:r>
              <w:rPr>
                <w:sz w:val="20"/>
              </w:rPr>
              <w:t>for</w:t>
            </w:r>
            <w:r>
              <w:rPr>
                <w:spacing w:val="-1"/>
                <w:sz w:val="20"/>
              </w:rPr>
              <w:t xml:space="preserve"> </w:t>
            </w:r>
            <w:r>
              <w:rPr>
                <w:sz w:val="20"/>
              </w:rPr>
              <w:t>tenure</w:t>
            </w:r>
            <w:r>
              <w:rPr>
                <w:spacing w:val="-1"/>
                <w:sz w:val="20"/>
              </w:rPr>
              <w:t xml:space="preserve"> </w:t>
            </w:r>
            <w:r>
              <w:rPr>
                <w:sz w:val="20"/>
              </w:rPr>
              <w:t>no</w:t>
            </w:r>
            <w:r>
              <w:rPr>
                <w:spacing w:val="-1"/>
                <w:sz w:val="20"/>
              </w:rPr>
              <w:t xml:space="preserve"> </w:t>
            </w:r>
            <w:r>
              <w:rPr>
                <w:sz w:val="20"/>
              </w:rPr>
              <w:t>later than</w:t>
            </w:r>
            <w:r>
              <w:rPr>
                <w:spacing w:val="-3"/>
                <w:sz w:val="20"/>
              </w:rPr>
              <w:t xml:space="preserve"> </w:t>
            </w:r>
            <w:r>
              <w:rPr>
                <w:sz w:val="20"/>
              </w:rPr>
              <w:t>the</w:t>
            </w:r>
            <w:r>
              <w:rPr>
                <w:spacing w:val="-3"/>
                <w:sz w:val="20"/>
              </w:rPr>
              <w:t xml:space="preserve"> </w:t>
            </w:r>
            <w:r>
              <w:rPr>
                <w:sz w:val="20"/>
              </w:rPr>
              <w:t>fourth</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appointment</w:t>
            </w:r>
            <w:r>
              <w:rPr>
                <w:spacing w:val="-3"/>
                <w:sz w:val="20"/>
              </w:rPr>
              <w:t xml:space="preserve"> </w:t>
            </w:r>
            <w:r>
              <w:rPr>
                <w:sz w:val="20"/>
              </w:rPr>
              <w:t>except</w:t>
            </w:r>
            <w:r>
              <w:rPr>
                <w:spacing w:val="-3"/>
                <w:sz w:val="20"/>
              </w:rPr>
              <w:t xml:space="preserve"> </w:t>
            </w:r>
            <w:r>
              <w:rPr>
                <w:sz w:val="20"/>
              </w:rPr>
              <w:t>when</w:t>
            </w:r>
            <w:r>
              <w:rPr>
                <w:spacing w:val="-3"/>
                <w:sz w:val="20"/>
              </w:rPr>
              <w:t xml:space="preserve"> </w:t>
            </w:r>
            <w:r>
              <w:rPr>
                <w:sz w:val="20"/>
              </w:rPr>
              <w:t>the</w:t>
            </w:r>
            <w:r>
              <w:rPr>
                <w:spacing w:val="-3"/>
                <w:sz w:val="20"/>
              </w:rPr>
              <w:t xml:space="preserve"> </w:t>
            </w:r>
            <w:r>
              <w:rPr>
                <w:sz w:val="20"/>
              </w:rPr>
              <w:t>probationary</w:t>
            </w:r>
            <w:r>
              <w:rPr>
                <w:spacing w:val="-3"/>
                <w:sz w:val="20"/>
              </w:rPr>
              <w:t xml:space="preserve"> </w:t>
            </w:r>
            <w:r>
              <w:rPr>
                <w:sz w:val="20"/>
              </w:rPr>
              <w:t>period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extended according to the provisions of 3.2.3d or Chapter 5</w:t>
            </w:r>
          </w:p>
        </w:tc>
        <w:tc>
          <w:tcPr>
            <w:tcW w:w="1840" w:type="dxa"/>
          </w:tcPr>
          <w:p w14:paraId="0A562456" w14:textId="77777777" w:rsidR="00177271" w:rsidRDefault="00177271">
            <w:pPr>
              <w:pStyle w:val="TableParagraph"/>
              <w:rPr>
                <w:sz w:val="20"/>
              </w:rPr>
            </w:pPr>
          </w:p>
          <w:p w14:paraId="25BC9FA1" w14:textId="77777777" w:rsidR="00177271" w:rsidRDefault="00177271">
            <w:pPr>
              <w:pStyle w:val="TableParagraph"/>
              <w:spacing w:before="68"/>
              <w:rPr>
                <w:sz w:val="20"/>
              </w:rPr>
            </w:pPr>
          </w:p>
          <w:p w14:paraId="5044B9A8" w14:textId="36966812" w:rsidR="00177271" w:rsidRDefault="00591A39">
            <w:pPr>
              <w:pStyle w:val="TableParagraph"/>
              <w:ind w:left="124"/>
              <w:rPr>
                <w:sz w:val="20"/>
              </w:rPr>
            </w:pPr>
            <w:r>
              <w:rPr>
                <w:sz w:val="20"/>
              </w:rPr>
              <w:t xml:space="preserve">May 10, </w:t>
            </w:r>
            <w:r>
              <w:rPr>
                <w:spacing w:val="-4"/>
                <w:sz w:val="20"/>
              </w:rPr>
              <w:t>2027</w:t>
            </w:r>
          </w:p>
        </w:tc>
        <w:tc>
          <w:tcPr>
            <w:tcW w:w="1940" w:type="dxa"/>
          </w:tcPr>
          <w:p w14:paraId="77933785" w14:textId="77777777" w:rsidR="00177271" w:rsidRDefault="00177271">
            <w:pPr>
              <w:pStyle w:val="TableParagraph"/>
              <w:rPr>
                <w:sz w:val="20"/>
              </w:rPr>
            </w:pPr>
          </w:p>
          <w:p w14:paraId="65C5F32F" w14:textId="77777777" w:rsidR="00177271" w:rsidRDefault="00177271">
            <w:pPr>
              <w:pStyle w:val="TableParagraph"/>
              <w:spacing w:before="68"/>
              <w:rPr>
                <w:sz w:val="20"/>
              </w:rPr>
            </w:pPr>
          </w:p>
          <w:p w14:paraId="760F344D" w14:textId="559B64EA" w:rsidR="00177271" w:rsidRDefault="00207339">
            <w:pPr>
              <w:pStyle w:val="TableParagraph"/>
              <w:ind w:left="114"/>
              <w:rPr>
                <w:sz w:val="20"/>
              </w:rPr>
            </w:pPr>
            <w:r>
              <w:rPr>
                <w:sz w:val="20"/>
              </w:rPr>
              <w:t xml:space="preserve">April </w:t>
            </w:r>
            <w:r w:rsidR="00591A39">
              <w:rPr>
                <w:sz w:val="20"/>
              </w:rPr>
              <w:t>9</w:t>
            </w:r>
            <w:r>
              <w:rPr>
                <w:sz w:val="20"/>
              </w:rPr>
              <w:t xml:space="preserve">, </w:t>
            </w:r>
            <w:r>
              <w:rPr>
                <w:spacing w:val="-4"/>
                <w:sz w:val="20"/>
              </w:rPr>
              <w:t>202</w:t>
            </w:r>
            <w:r w:rsidR="00591A39">
              <w:rPr>
                <w:spacing w:val="-4"/>
                <w:sz w:val="20"/>
              </w:rPr>
              <w:t>7</w:t>
            </w:r>
          </w:p>
        </w:tc>
      </w:tr>
      <w:tr w:rsidR="00177271" w14:paraId="6A8B16A7" w14:textId="77777777">
        <w:trPr>
          <w:trHeight w:val="3719"/>
        </w:trPr>
        <w:tc>
          <w:tcPr>
            <w:tcW w:w="2700" w:type="dxa"/>
          </w:tcPr>
          <w:p w14:paraId="4F8E1D81" w14:textId="77777777" w:rsidR="00177271" w:rsidRDefault="00177271">
            <w:pPr>
              <w:pStyle w:val="TableParagraph"/>
              <w:spacing w:before="1"/>
              <w:rPr>
                <w:sz w:val="20"/>
              </w:rPr>
            </w:pPr>
          </w:p>
          <w:p w14:paraId="1A0EBDA0" w14:textId="77777777" w:rsidR="00177271" w:rsidRDefault="00207339">
            <w:pPr>
              <w:pStyle w:val="TableParagraph"/>
              <w:ind w:left="114"/>
              <w:rPr>
                <w:sz w:val="20"/>
              </w:rPr>
            </w:pPr>
            <w:r>
              <w:rPr>
                <w:sz w:val="20"/>
              </w:rPr>
              <w:t>Special</w:t>
            </w:r>
            <w:r>
              <w:rPr>
                <w:spacing w:val="-1"/>
                <w:sz w:val="20"/>
              </w:rPr>
              <w:t xml:space="preserve"> </w:t>
            </w:r>
            <w:r>
              <w:rPr>
                <w:sz w:val="20"/>
              </w:rPr>
              <w:t>Faculty</w:t>
            </w:r>
            <w:r>
              <w:rPr>
                <w:spacing w:val="-1"/>
                <w:sz w:val="20"/>
              </w:rPr>
              <w:t xml:space="preserve"> </w:t>
            </w:r>
            <w:r>
              <w:rPr>
                <w:spacing w:val="-2"/>
                <w:sz w:val="20"/>
              </w:rPr>
              <w:t>Appointments</w:t>
            </w:r>
          </w:p>
        </w:tc>
        <w:tc>
          <w:tcPr>
            <w:tcW w:w="7820" w:type="dxa"/>
          </w:tcPr>
          <w:p w14:paraId="428D5BD9" w14:textId="77777777" w:rsidR="00177271" w:rsidRDefault="00207339">
            <w:pPr>
              <w:pStyle w:val="TableParagraph"/>
              <w:spacing w:before="1"/>
              <w:ind w:left="114" w:right="99"/>
              <w:rPr>
                <w:sz w:val="20"/>
              </w:rPr>
            </w:pPr>
            <w:r>
              <w:rPr>
                <w:sz w:val="20"/>
              </w:rPr>
              <w:t>4.2</w:t>
            </w:r>
            <w:r>
              <w:rPr>
                <w:spacing w:val="-5"/>
                <w:sz w:val="20"/>
              </w:rPr>
              <w:t xml:space="preserve"> </w:t>
            </w:r>
            <w:r>
              <w:rPr>
                <w:sz w:val="20"/>
              </w:rPr>
              <w:t>Faculty</w:t>
            </w:r>
            <w:r>
              <w:rPr>
                <w:spacing w:val="-5"/>
                <w:sz w:val="20"/>
              </w:rPr>
              <w:t xml:space="preserve"> </w:t>
            </w:r>
            <w:r>
              <w:rPr>
                <w:sz w:val="20"/>
              </w:rPr>
              <w:t>members</w:t>
            </w:r>
            <w:r>
              <w:rPr>
                <w:spacing w:val="-5"/>
                <w:sz w:val="20"/>
              </w:rPr>
              <w:t xml:space="preserve"> </w:t>
            </w:r>
            <w:r>
              <w:rPr>
                <w:sz w:val="20"/>
              </w:rPr>
              <w:t>who</w:t>
            </w:r>
            <w:r>
              <w:rPr>
                <w:spacing w:val="-5"/>
                <w:sz w:val="20"/>
              </w:rPr>
              <w:t xml:space="preserve"> </w:t>
            </w:r>
            <w:r>
              <w:rPr>
                <w:sz w:val="20"/>
              </w:rPr>
              <w:t>are</w:t>
            </w:r>
            <w:r>
              <w:rPr>
                <w:spacing w:val="-5"/>
                <w:sz w:val="20"/>
              </w:rPr>
              <w:t xml:space="preserve"> </w:t>
            </w:r>
            <w:r>
              <w:rPr>
                <w:sz w:val="20"/>
              </w:rPr>
              <w:t>appointed</w:t>
            </w:r>
            <w:r>
              <w:rPr>
                <w:spacing w:val="-5"/>
                <w:sz w:val="20"/>
              </w:rPr>
              <w:t xml:space="preserve"> </w:t>
            </w:r>
            <w:r>
              <w:rPr>
                <w:sz w:val="20"/>
              </w:rPr>
              <w:t>as</w:t>
            </w:r>
            <w:r>
              <w:rPr>
                <w:spacing w:val="-5"/>
                <w:sz w:val="20"/>
              </w:rPr>
              <w:t xml:space="preserve"> </w:t>
            </w:r>
            <w:r>
              <w:rPr>
                <w:sz w:val="20"/>
              </w:rPr>
              <w:t>visiting</w:t>
            </w:r>
            <w:r>
              <w:rPr>
                <w:spacing w:val="-5"/>
                <w:sz w:val="20"/>
              </w:rPr>
              <w:t xml:space="preserve"> </w:t>
            </w:r>
            <w:r>
              <w:rPr>
                <w:sz w:val="20"/>
              </w:rPr>
              <w:t>faculty</w:t>
            </w:r>
            <w:r>
              <w:rPr>
                <w:spacing w:val="-5"/>
                <w:sz w:val="20"/>
              </w:rPr>
              <w:t xml:space="preserve"> </w:t>
            </w:r>
            <w:r>
              <w:rPr>
                <w:sz w:val="20"/>
              </w:rPr>
              <w:t>members,</w:t>
            </w:r>
            <w:r>
              <w:rPr>
                <w:spacing w:val="-5"/>
                <w:sz w:val="20"/>
              </w:rPr>
              <w:t xml:space="preserve"> </w:t>
            </w:r>
            <w:r>
              <w:rPr>
                <w:sz w:val="20"/>
              </w:rPr>
              <w:t>adjunct</w:t>
            </w:r>
            <w:r>
              <w:rPr>
                <w:spacing w:val="-5"/>
                <w:sz w:val="20"/>
              </w:rPr>
              <w:t xml:space="preserve"> </w:t>
            </w:r>
            <w:r>
              <w:rPr>
                <w:sz w:val="20"/>
              </w:rPr>
              <w:t>faculty,</w:t>
            </w:r>
            <w:r>
              <w:rPr>
                <w:spacing w:val="-5"/>
                <w:sz w:val="20"/>
              </w:rPr>
              <w:t xml:space="preserve"> </w:t>
            </w:r>
            <w:r>
              <w:rPr>
                <w:sz w:val="20"/>
              </w:rPr>
              <w:t>lecturers, artists-in-residence, writers-in-residence, practitioners-in-residence, executives-in-residence, clinical faculty, research faculty, postdoctoral fellows, or other special categories are regarded as “special faculty members” for purposes of the University Code. Such appointments are</w:t>
            </w:r>
          </w:p>
          <w:p w14:paraId="44095A90" w14:textId="77777777" w:rsidR="00177271" w:rsidRDefault="00207339">
            <w:pPr>
              <w:pStyle w:val="TableParagraph"/>
              <w:ind w:left="114"/>
              <w:rPr>
                <w:sz w:val="20"/>
              </w:rPr>
            </w:pPr>
            <w:r>
              <w:rPr>
                <w:sz w:val="20"/>
              </w:rPr>
              <w:t>non-tenure-track appointments. Prior to appointment or reappointment, the credentials of candidates</w:t>
            </w:r>
            <w:r>
              <w:rPr>
                <w:spacing w:val="-4"/>
                <w:sz w:val="20"/>
              </w:rPr>
              <w:t xml:space="preserve"> </w:t>
            </w:r>
            <w:r>
              <w:rPr>
                <w:sz w:val="20"/>
              </w:rPr>
              <w:t>for</w:t>
            </w:r>
            <w:r>
              <w:rPr>
                <w:spacing w:val="-4"/>
                <w:sz w:val="20"/>
              </w:rPr>
              <w:t xml:space="preserve"> </w:t>
            </w:r>
            <w:r>
              <w:rPr>
                <w:sz w:val="20"/>
              </w:rPr>
              <w:t>Special</w:t>
            </w:r>
            <w:r>
              <w:rPr>
                <w:spacing w:val="-4"/>
                <w:sz w:val="20"/>
              </w:rPr>
              <w:t xml:space="preserve"> </w:t>
            </w:r>
            <w:r>
              <w:rPr>
                <w:sz w:val="20"/>
              </w:rPr>
              <w:t>Faculty</w:t>
            </w:r>
            <w:r>
              <w:rPr>
                <w:spacing w:val="-4"/>
                <w:sz w:val="20"/>
              </w:rPr>
              <w:t xml:space="preserve"> </w:t>
            </w:r>
            <w:r>
              <w:rPr>
                <w:sz w:val="20"/>
              </w:rPr>
              <w:t>appointments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reviewed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Appointment,</w:t>
            </w:r>
            <w:r>
              <w:rPr>
                <w:spacing w:val="-4"/>
                <w:sz w:val="20"/>
              </w:rPr>
              <w:t xml:space="preserve"> </w:t>
            </w:r>
            <w:r>
              <w:rPr>
                <w:sz w:val="20"/>
              </w:rPr>
              <w:t>Promotion, Tenure Committee (see Chapter 7).</w:t>
            </w:r>
          </w:p>
          <w:p w14:paraId="35E43223" w14:textId="77777777" w:rsidR="00177271" w:rsidRDefault="00177271">
            <w:pPr>
              <w:pStyle w:val="TableParagraph"/>
              <w:rPr>
                <w:sz w:val="20"/>
              </w:rPr>
            </w:pPr>
          </w:p>
          <w:p w14:paraId="0E642ACE" w14:textId="77777777" w:rsidR="00177271" w:rsidRDefault="00207339">
            <w:pPr>
              <w:pStyle w:val="TableParagraph"/>
              <w:ind w:left="114" w:right="141"/>
              <w:rPr>
                <w:sz w:val="20"/>
              </w:rPr>
            </w:pPr>
            <w:r>
              <w:rPr>
                <w:sz w:val="20"/>
              </w:rPr>
              <w:t>4.4</w:t>
            </w:r>
            <w:r>
              <w:rPr>
                <w:spacing w:val="40"/>
                <w:sz w:val="20"/>
              </w:rPr>
              <w:t xml:space="preserve"> </w:t>
            </w:r>
            <w:r>
              <w:rPr>
                <w:sz w:val="20"/>
              </w:rPr>
              <w:t>Special faculty members who are paid shall be appointed for a specified term of service, as set out in writing in the letter of appointment. Appointments may be for a specified term. The term of appointment of any paid special faculty member concludes at the end of the specified</w:t>
            </w:r>
            <w:r>
              <w:rPr>
                <w:spacing w:val="-3"/>
                <w:sz w:val="20"/>
              </w:rPr>
              <w:t xml:space="preserve"> </w:t>
            </w:r>
            <w:r>
              <w:rPr>
                <w:sz w:val="20"/>
              </w:rPr>
              <w:t>period</w:t>
            </w:r>
            <w:r>
              <w:rPr>
                <w:spacing w:val="-3"/>
                <w:sz w:val="20"/>
              </w:rPr>
              <w:t xml:space="preserve"> </w:t>
            </w:r>
            <w:r>
              <w:rPr>
                <w:sz w:val="20"/>
              </w:rPr>
              <w:t>set</w:t>
            </w:r>
            <w:r>
              <w:rPr>
                <w:spacing w:val="-3"/>
                <w:sz w:val="20"/>
              </w:rPr>
              <w:t xml:space="preserve"> </w:t>
            </w:r>
            <w:r>
              <w:rPr>
                <w:sz w:val="20"/>
              </w:rPr>
              <w:t>forth</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letter</w:t>
            </w:r>
            <w:r>
              <w:rPr>
                <w:spacing w:val="-3"/>
                <w:sz w:val="20"/>
              </w:rPr>
              <w:t xml:space="preserve"> </w:t>
            </w:r>
            <w:r>
              <w:rPr>
                <w:sz w:val="20"/>
              </w:rPr>
              <w:t>of</w:t>
            </w:r>
            <w:r>
              <w:rPr>
                <w:spacing w:val="-3"/>
                <w:sz w:val="20"/>
              </w:rPr>
              <w:t xml:space="preserve"> </w:t>
            </w:r>
            <w:r>
              <w:rPr>
                <w:sz w:val="20"/>
              </w:rPr>
              <w:t>appointment,</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letter</w:t>
            </w:r>
            <w:r>
              <w:rPr>
                <w:spacing w:val="-3"/>
                <w:sz w:val="20"/>
              </w:rPr>
              <w:t xml:space="preserve"> </w:t>
            </w:r>
            <w:r>
              <w:rPr>
                <w:sz w:val="20"/>
              </w:rPr>
              <w:t>of</w:t>
            </w:r>
            <w:r>
              <w:rPr>
                <w:spacing w:val="-3"/>
                <w:sz w:val="20"/>
              </w:rPr>
              <w:t xml:space="preserve"> </w:t>
            </w:r>
            <w:r>
              <w:rPr>
                <w:sz w:val="20"/>
              </w:rPr>
              <w:t>appointment</w:t>
            </w:r>
            <w:r>
              <w:rPr>
                <w:spacing w:val="-3"/>
                <w:sz w:val="20"/>
              </w:rPr>
              <w:t xml:space="preserve"> </w:t>
            </w:r>
            <w:r>
              <w:rPr>
                <w:sz w:val="20"/>
              </w:rPr>
              <w:t xml:space="preserve">constitutes full and timely notice that a new term will not be automatically granted or guaranteed when that term expires. </w:t>
            </w:r>
            <w:r>
              <w:rPr>
                <w:sz w:val="20"/>
                <w:u w:val="single"/>
              </w:rPr>
              <w:t xml:space="preserve">This institution shall not be obliged to give any notice before </w:t>
            </w:r>
            <w:proofErr w:type="gramStart"/>
            <w:r>
              <w:rPr>
                <w:sz w:val="20"/>
                <w:u w:val="single"/>
              </w:rPr>
              <w:t>a current term</w:t>
            </w:r>
            <w:proofErr w:type="gramEnd"/>
            <w:r>
              <w:rPr>
                <w:sz w:val="20"/>
              </w:rPr>
              <w:t xml:space="preserve"> </w:t>
            </w:r>
            <w:r>
              <w:rPr>
                <w:sz w:val="20"/>
                <w:u w:val="single"/>
              </w:rPr>
              <w:t>expires as to whether an appointment will be offered for a new term.</w:t>
            </w:r>
          </w:p>
        </w:tc>
        <w:tc>
          <w:tcPr>
            <w:tcW w:w="1840" w:type="dxa"/>
          </w:tcPr>
          <w:p w14:paraId="33CADC41" w14:textId="77777777" w:rsidR="00177271" w:rsidRDefault="00177271">
            <w:pPr>
              <w:pStyle w:val="TableParagraph"/>
              <w:spacing w:before="1"/>
              <w:rPr>
                <w:sz w:val="20"/>
              </w:rPr>
            </w:pPr>
          </w:p>
          <w:p w14:paraId="08708508" w14:textId="77777777" w:rsidR="00177271" w:rsidRDefault="00207339">
            <w:pPr>
              <w:pStyle w:val="TableParagraph"/>
              <w:ind w:left="124"/>
              <w:rPr>
                <w:sz w:val="20"/>
              </w:rPr>
            </w:pPr>
            <w:r>
              <w:rPr>
                <w:sz w:val="20"/>
              </w:rPr>
              <w:t>No</w:t>
            </w:r>
            <w:r>
              <w:rPr>
                <w:spacing w:val="-1"/>
                <w:sz w:val="20"/>
              </w:rPr>
              <w:t xml:space="preserve"> </w:t>
            </w:r>
            <w:r>
              <w:rPr>
                <w:sz w:val="20"/>
              </w:rPr>
              <w:t>notice</w:t>
            </w:r>
            <w:r>
              <w:rPr>
                <w:spacing w:val="-1"/>
                <w:sz w:val="20"/>
              </w:rPr>
              <w:t xml:space="preserve"> </w:t>
            </w:r>
            <w:r>
              <w:rPr>
                <w:spacing w:val="-2"/>
                <w:sz w:val="20"/>
              </w:rPr>
              <w:t>required</w:t>
            </w:r>
          </w:p>
        </w:tc>
        <w:tc>
          <w:tcPr>
            <w:tcW w:w="1940" w:type="dxa"/>
          </w:tcPr>
          <w:p w14:paraId="5FAC2818" w14:textId="77777777" w:rsidR="00177271" w:rsidRDefault="00207339">
            <w:pPr>
              <w:pStyle w:val="TableParagraph"/>
              <w:spacing w:before="1"/>
              <w:ind w:left="114" w:right="114"/>
              <w:rPr>
                <w:sz w:val="20"/>
              </w:rPr>
            </w:pPr>
            <w:r>
              <w:rPr>
                <w:sz w:val="20"/>
              </w:rPr>
              <w:t>If special faculty are to be appointed to a new specified term,</w:t>
            </w:r>
            <w:r>
              <w:rPr>
                <w:spacing w:val="40"/>
                <w:sz w:val="20"/>
              </w:rPr>
              <w:t xml:space="preserve"> </w:t>
            </w:r>
            <w:r>
              <w:rPr>
                <w:sz w:val="20"/>
              </w:rPr>
              <w:t xml:space="preserve">a Deans’ </w:t>
            </w:r>
            <w:r>
              <w:rPr>
                <w:spacing w:val="-2"/>
                <w:sz w:val="20"/>
              </w:rPr>
              <w:t xml:space="preserve">Recommendation </w:t>
            </w:r>
            <w:r>
              <w:rPr>
                <w:sz w:val="20"/>
              </w:rPr>
              <w:t xml:space="preserve">Form must be forwarded to the Office of Academic Affairs after </w:t>
            </w:r>
            <w:r>
              <w:rPr>
                <w:spacing w:val="-2"/>
                <w:sz w:val="20"/>
              </w:rPr>
              <w:t xml:space="preserve">recommendations </w:t>
            </w:r>
            <w:r>
              <w:rPr>
                <w:sz w:val="20"/>
              </w:rPr>
              <w:t>have been received from the APT Committee</w:t>
            </w:r>
            <w:r>
              <w:rPr>
                <w:spacing w:val="-13"/>
                <w:sz w:val="20"/>
              </w:rPr>
              <w:t xml:space="preserve"> </w:t>
            </w:r>
            <w:r>
              <w:rPr>
                <w:sz w:val="20"/>
              </w:rPr>
              <w:t>or</w:t>
            </w:r>
            <w:r>
              <w:rPr>
                <w:spacing w:val="-12"/>
                <w:sz w:val="20"/>
              </w:rPr>
              <w:t xml:space="preserve"> </w:t>
            </w:r>
            <w:r>
              <w:rPr>
                <w:sz w:val="20"/>
              </w:rPr>
              <w:t>Subset of the APT Committee and the department chair.</w:t>
            </w:r>
          </w:p>
        </w:tc>
      </w:tr>
      <w:tr w:rsidR="00D94BA7" w14:paraId="6B66FE35" w14:textId="77777777" w:rsidTr="004766F7">
        <w:trPr>
          <w:trHeight w:val="1863"/>
        </w:trPr>
        <w:tc>
          <w:tcPr>
            <w:tcW w:w="2700" w:type="dxa"/>
          </w:tcPr>
          <w:p w14:paraId="554BC8DD" w14:textId="77777777" w:rsidR="00D94BA7" w:rsidRDefault="00D94BA7">
            <w:pPr>
              <w:pStyle w:val="TableParagraph"/>
              <w:spacing w:before="1"/>
              <w:rPr>
                <w:sz w:val="20"/>
              </w:rPr>
            </w:pPr>
          </w:p>
          <w:p w14:paraId="72776961" w14:textId="77777777" w:rsidR="00D94BA7" w:rsidRDefault="00D94BA7">
            <w:pPr>
              <w:pStyle w:val="TableParagraph"/>
              <w:spacing w:before="1"/>
              <w:rPr>
                <w:sz w:val="20"/>
              </w:rPr>
            </w:pPr>
          </w:p>
          <w:p w14:paraId="668A9B86" w14:textId="77777777" w:rsidR="00D94BA7" w:rsidRDefault="00D94BA7">
            <w:pPr>
              <w:pStyle w:val="TableParagraph"/>
              <w:spacing w:before="1"/>
              <w:rPr>
                <w:sz w:val="20"/>
              </w:rPr>
            </w:pPr>
          </w:p>
          <w:p w14:paraId="79A78D4B" w14:textId="592B3558" w:rsidR="00D94BA7" w:rsidRDefault="00D94BA7" w:rsidP="004766F7">
            <w:pPr>
              <w:pStyle w:val="TableParagraph"/>
              <w:spacing w:before="1"/>
              <w:jc w:val="center"/>
              <w:rPr>
                <w:sz w:val="20"/>
              </w:rPr>
            </w:pPr>
            <w:r>
              <w:rPr>
                <w:sz w:val="20"/>
              </w:rPr>
              <w:t>Faculty Promotion and Tenure</w:t>
            </w:r>
          </w:p>
        </w:tc>
        <w:tc>
          <w:tcPr>
            <w:tcW w:w="7820" w:type="dxa"/>
          </w:tcPr>
          <w:p w14:paraId="2BE46717" w14:textId="770D06A3" w:rsidR="00D94BA7" w:rsidRDefault="004766F7">
            <w:pPr>
              <w:pStyle w:val="TableParagraph"/>
              <w:spacing w:before="1"/>
              <w:ind w:left="114" w:right="99"/>
              <w:rPr>
                <w:sz w:val="20"/>
              </w:rPr>
            </w:pPr>
            <w:r>
              <w:rPr>
                <w:sz w:val="20"/>
              </w:rPr>
              <w:t xml:space="preserve">Reference Faculty Handbook Chapter 3: </w:t>
            </w:r>
            <w:r w:rsidRPr="004766F7">
              <w:rPr>
                <w:sz w:val="20"/>
              </w:rPr>
              <w:t>Tenure-Track Faculty Appointments, Contracts, Performance Reviews, and Promotion/Tenure Process</w:t>
            </w:r>
            <w:r>
              <w:rPr>
                <w:sz w:val="20"/>
              </w:rPr>
              <w:t xml:space="preserve">. </w:t>
            </w:r>
            <w:r w:rsidR="00792E16" w:rsidRPr="00792E16">
              <w:rPr>
                <w:sz w:val="20"/>
              </w:rPr>
              <w:t xml:space="preserve">The Provost and Executive Vice Chancellor will review </w:t>
            </w:r>
            <w:proofErr w:type="gramStart"/>
            <w:r w:rsidR="00792E16" w:rsidRPr="00792E16">
              <w:rPr>
                <w:sz w:val="20"/>
              </w:rPr>
              <w:t>the Dean’s</w:t>
            </w:r>
            <w:proofErr w:type="gramEnd"/>
            <w:r w:rsidR="00792E16" w:rsidRPr="00792E16">
              <w:rPr>
                <w:sz w:val="20"/>
              </w:rPr>
              <w:t xml:space="preserve"> recommendation and all supporting materials. For cases receiving a positive recommendation, the Provost and Executive Vice Chancellor will forward a recommendation to the Chancellor.</w:t>
            </w:r>
            <w:r w:rsidR="00792E16" w:rsidRPr="00792E16">
              <w:rPr>
                <w:rFonts w:asciiTheme="minorHAnsi" w:eastAsiaTheme="minorHAnsi" w:hAnsiTheme="minorHAnsi" w:cstheme="minorBidi"/>
              </w:rPr>
              <w:t xml:space="preserve"> </w:t>
            </w:r>
            <w:r w:rsidR="00792E16" w:rsidRPr="00792E16">
              <w:rPr>
                <w:sz w:val="20"/>
              </w:rPr>
              <w:t xml:space="preserve">Faculty members whose cases do not receive a positive recommendation will be notified in writing by the Provost and Executive Vice Chancellor no later than </w:t>
            </w:r>
            <w:r w:rsidR="00792E16" w:rsidRPr="00792E16">
              <w:rPr>
                <w:b/>
                <w:bCs/>
                <w:sz w:val="20"/>
              </w:rPr>
              <w:t>the end of February</w:t>
            </w:r>
            <w:r w:rsidR="00792E16">
              <w:rPr>
                <w:sz w:val="20"/>
              </w:rPr>
              <w:t>,</w:t>
            </w:r>
            <w:r w:rsidR="00792E16" w:rsidRPr="00792E16">
              <w:rPr>
                <w:rFonts w:asciiTheme="minorHAnsi" w:eastAsiaTheme="minorHAnsi" w:hAnsiTheme="minorHAnsi" w:cstheme="minorBidi"/>
              </w:rPr>
              <w:t xml:space="preserve"> </w:t>
            </w:r>
            <w:r w:rsidR="00792E16" w:rsidRPr="00792E16">
              <w:rPr>
                <w:sz w:val="20"/>
              </w:rPr>
              <w:t>except under extenuating</w:t>
            </w:r>
            <w:r w:rsidR="00792E16">
              <w:rPr>
                <w:sz w:val="20"/>
              </w:rPr>
              <w:t xml:space="preserve"> </w:t>
            </w:r>
            <w:r w:rsidR="00792E16" w:rsidRPr="00792E16">
              <w:rPr>
                <w:sz w:val="20"/>
              </w:rPr>
              <w:t>circumstances</w:t>
            </w:r>
            <w:r w:rsidR="00792E16">
              <w:rPr>
                <w:sz w:val="20"/>
              </w:rPr>
              <w:t>.</w:t>
            </w:r>
          </w:p>
        </w:tc>
        <w:tc>
          <w:tcPr>
            <w:tcW w:w="1840" w:type="dxa"/>
          </w:tcPr>
          <w:p w14:paraId="7453A61C" w14:textId="3493D623" w:rsidR="00D94BA7" w:rsidRDefault="004766F7" w:rsidP="00792E16">
            <w:pPr>
              <w:pStyle w:val="TableParagraph"/>
              <w:spacing w:before="1"/>
              <w:jc w:val="center"/>
              <w:rPr>
                <w:sz w:val="20"/>
              </w:rPr>
            </w:pPr>
            <w:r>
              <w:rPr>
                <w:sz w:val="20"/>
              </w:rPr>
              <w:t>May 1</w:t>
            </w:r>
            <w:r w:rsidR="00591A39">
              <w:rPr>
                <w:sz w:val="20"/>
              </w:rPr>
              <w:t>0</w:t>
            </w:r>
            <w:r>
              <w:rPr>
                <w:sz w:val="20"/>
              </w:rPr>
              <w:t>, 202</w:t>
            </w:r>
            <w:r w:rsidR="00591A39">
              <w:rPr>
                <w:sz w:val="20"/>
              </w:rPr>
              <w:t>7</w:t>
            </w:r>
          </w:p>
        </w:tc>
        <w:tc>
          <w:tcPr>
            <w:tcW w:w="1940" w:type="dxa"/>
          </w:tcPr>
          <w:p w14:paraId="48186852" w14:textId="2964383D" w:rsidR="00D94BA7" w:rsidRDefault="004766F7" w:rsidP="00792E16">
            <w:pPr>
              <w:pStyle w:val="TableParagraph"/>
              <w:spacing w:before="1"/>
              <w:ind w:left="114" w:right="114"/>
              <w:jc w:val="center"/>
              <w:rPr>
                <w:sz w:val="20"/>
              </w:rPr>
            </w:pPr>
            <w:r>
              <w:rPr>
                <w:sz w:val="20"/>
              </w:rPr>
              <w:t>January 1</w:t>
            </w:r>
            <w:r w:rsidR="00591A39">
              <w:rPr>
                <w:sz w:val="20"/>
              </w:rPr>
              <w:t>1</w:t>
            </w:r>
            <w:r>
              <w:rPr>
                <w:sz w:val="20"/>
              </w:rPr>
              <w:t>, 202</w:t>
            </w:r>
            <w:r w:rsidR="00591A39">
              <w:rPr>
                <w:sz w:val="20"/>
              </w:rPr>
              <w:t>7</w:t>
            </w:r>
          </w:p>
        </w:tc>
      </w:tr>
    </w:tbl>
    <w:p w14:paraId="74F1011F" w14:textId="77777777" w:rsidR="001C7170" w:rsidRDefault="001C7170"/>
    <w:sectPr w:rsidR="001C7170">
      <w:type w:val="continuous"/>
      <w:pgSz w:w="15840" w:h="12240" w:orient="landscape"/>
      <w:pgMar w:top="7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3639E"/>
    <w:multiLevelType w:val="multilevel"/>
    <w:tmpl w:val="58CC0244"/>
    <w:lvl w:ilvl="0">
      <w:start w:val="3"/>
      <w:numFmt w:val="decimal"/>
      <w:lvlText w:val="%1"/>
      <w:lvlJc w:val="left"/>
      <w:pPr>
        <w:ind w:left="115" w:hanging="500"/>
      </w:pPr>
      <w:rPr>
        <w:rFonts w:hint="default"/>
        <w:lang w:val="en-US" w:eastAsia="en-US" w:bidi="ar-SA"/>
      </w:rPr>
    </w:lvl>
    <w:lvl w:ilvl="1">
      <w:start w:val="2"/>
      <w:numFmt w:val="decimal"/>
      <w:lvlText w:val="%1.%2"/>
      <w:lvlJc w:val="left"/>
      <w:pPr>
        <w:ind w:left="115" w:hanging="500"/>
      </w:pPr>
      <w:rPr>
        <w:rFonts w:hint="default"/>
        <w:lang w:val="en-US" w:eastAsia="en-US" w:bidi="ar-SA"/>
      </w:rPr>
    </w:lvl>
    <w:lvl w:ilvl="2">
      <w:start w:val="1"/>
      <w:numFmt w:val="decimal"/>
      <w:lvlText w:val="%1.%2.%3"/>
      <w:lvlJc w:val="left"/>
      <w:pPr>
        <w:ind w:left="115" w:hanging="500"/>
      </w:pPr>
      <w:rPr>
        <w:rFonts w:ascii="Times New Roman" w:eastAsia="Times New Roman" w:hAnsi="Times New Roman" w:cs="Times New Roman" w:hint="default"/>
        <w:b w:val="0"/>
        <w:bCs w:val="0"/>
        <w:i w:val="0"/>
        <w:iCs w:val="0"/>
        <w:spacing w:val="0"/>
        <w:w w:val="100"/>
        <w:sz w:val="20"/>
        <w:szCs w:val="20"/>
        <w:lang w:val="en-US" w:eastAsia="en-US" w:bidi="ar-SA"/>
      </w:rPr>
    </w:lvl>
    <w:lvl w:ilvl="3">
      <w:numFmt w:val="bullet"/>
      <w:lvlText w:val="•"/>
      <w:lvlJc w:val="left"/>
      <w:pPr>
        <w:ind w:left="2424" w:hanging="500"/>
      </w:pPr>
      <w:rPr>
        <w:rFonts w:hint="default"/>
        <w:lang w:val="en-US" w:eastAsia="en-US" w:bidi="ar-SA"/>
      </w:rPr>
    </w:lvl>
    <w:lvl w:ilvl="4">
      <w:numFmt w:val="bullet"/>
      <w:lvlText w:val="•"/>
      <w:lvlJc w:val="left"/>
      <w:pPr>
        <w:ind w:left="3192" w:hanging="500"/>
      </w:pPr>
      <w:rPr>
        <w:rFonts w:hint="default"/>
        <w:lang w:val="en-US" w:eastAsia="en-US" w:bidi="ar-SA"/>
      </w:rPr>
    </w:lvl>
    <w:lvl w:ilvl="5">
      <w:numFmt w:val="bullet"/>
      <w:lvlText w:val="•"/>
      <w:lvlJc w:val="left"/>
      <w:pPr>
        <w:ind w:left="3960" w:hanging="500"/>
      </w:pPr>
      <w:rPr>
        <w:rFonts w:hint="default"/>
        <w:lang w:val="en-US" w:eastAsia="en-US" w:bidi="ar-SA"/>
      </w:rPr>
    </w:lvl>
    <w:lvl w:ilvl="6">
      <w:numFmt w:val="bullet"/>
      <w:lvlText w:val="•"/>
      <w:lvlJc w:val="left"/>
      <w:pPr>
        <w:ind w:left="4728" w:hanging="500"/>
      </w:pPr>
      <w:rPr>
        <w:rFonts w:hint="default"/>
        <w:lang w:val="en-US" w:eastAsia="en-US" w:bidi="ar-SA"/>
      </w:rPr>
    </w:lvl>
    <w:lvl w:ilvl="7">
      <w:numFmt w:val="bullet"/>
      <w:lvlText w:val="•"/>
      <w:lvlJc w:val="left"/>
      <w:pPr>
        <w:ind w:left="5496" w:hanging="500"/>
      </w:pPr>
      <w:rPr>
        <w:rFonts w:hint="default"/>
        <w:lang w:val="en-US" w:eastAsia="en-US" w:bidi="ar-SA"/>
      </w:rPr>
    </w:lvl>
    <w:lvl w:ilvl="8">
      <w:numFmt w:val="bullet"/>
      <w:lvlText w:val="•"/>
      <w:lvlJc w:val="left"/>
      <w:pPr>
        <w:ind w:left="6264" w:hanging="500"/>
      </w:pPr>
      <w:rPr>
        <w:rFonts w:hint="default"/>
        <w:lang w:val="en-US" w:eastAsia="en-US" w:bidi="ar-SA"/>
      </w:rPr>
    </w:lvl>
  </w:abstractNum>
  <w:abstractNum w:abstractNumId="1" w15:restartNumberingAfterBreak="0">
    <w:nsid w:val="5C015FB8"/>
    <w:multiLevelType w:val="multilevel"/>
    <w:tmpl w:val="30C20280"/>
    <w:lvl w:ilvl="0">
      <w:start w:val="3"/>
      <w:numFmt w:val="decimal"/>
      <w:lvlText w:val="%1"/>
      <w:lvlJc w:val="left"/>
      <w:pPr>
        <w:ind w:left="115" w:hanging="450"/>
      </w:pPr>
      <w:rPr>
        <w:rFonts w:hint="default"/>
        <w:lang w:val="en-US" w:eastAsia="en-US" w:bidi="ar-SA"/>
      </w:rPr>
    </w:lvl>
    <w:lvl w:ilvl="1">
      <w:start w:val="2"/>
      <w:numFmt w:val="decimal"/>
      <w:lvlText w:val="%1.%2"/>
      <w:lvlJc w:val="left"/>
      <w:pPr>
        <w:ind w:left="115" w:hanging="450"/>
      </w:pPr>
      <w:rPr>
        <w:rFonts w:hint="default"/>
        <w:lang w:val="en-US" w:eastAsia="en-US" w:bidi="ar-SA"/>
      </w:rPr>
    </w:lvl>
    <w:lvl w:ilvl="2">
      <w:start w:val="1"/>
      <w:numFmt w:val="decimal"/>
      <w:lvlText w:val="%1.%2.%3"/>
      <w:lvlJc w:val="left"/>
      <w:pPr>
        <w:ind w:left="115" w:hanging="450"/>
      </w:pPr>
      <w:rPr>
        <w:rFonts w:ascii="Times New Roman" w:eastAsia="Times New Roman" w:hAnsi="Times New Roman" w:cs="Times New Roman" w:hint="default"/>
        <w:b w:val="0"/>
        <w:bCs w:val="0"/>
        <w:i w:val="0"/>
        <w:iCs w:val="0"/>
        <w:spacing w:val="0"/>
        <w:w w:val="100"/>
        <w:sz w:val="20"/>
        <w:szCs w:val="20"/>
        <w:lang w:val="en-US" w:eastAsia="en-US" w:bidi="ar-SA"/>
      </w:rPr>
    </w:lvl>
    <w:lvl w:ilvl="3">
      <w:numFmt w:val="bullet"/>
      <w:lvlText w:val="*"/>
      <w:lvlJc w:val="left"/>
      <w:pPr>
        <w:ind w:left="835" w:hanging="720"/>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3160" w:hanging="720"/>
      </w:pPr>
      <w:rPr>
        <w:rFonts w:hint="default"/>
        <w:lang w:val="en-US" w:eastAsia="en-US" w:bidi="ar-SA"/>
      </w:rPr>
    </w:lvl>
    <w:lvl w:ilvl="5">
      <w:numFmt w:val="bullet"/>
      <w:lvlText w:val="•"/>
      <w:lvlJc w:val="left"/>
      <w:pPr>
        <w:ind w:left="3933" w:hanging="720"/>
      </w:pPr>
      <w:rPr>
        <w:rFonts w:hint="default"/>
        <w:lang w:val="en-US" w:eastAsia="en-US" w:bidi="ar-SA"/>
      </w:rPr>
    </w:lvl>
    <w:lvl w:ilvl="6">
      <w:numFmt w:val="bullet"/>
      <w:lvlText w:val="•"/>
      <w:lvlJc w:val="left"/>
      <w:pPr>
        <w:ind w:left="4706" w:hanging="720"/>
      </w:pPr>
      <w:rPr>
        <w:rFonts w:hint="default"/>
        <w:lang w:val="en-US" w:eastAsia="en-US" w:bidi="ar-SA"/>
      </w:rPr>
    </w:lvl>
    <w:lvl w:ilvl="7">
      <w:numFmt w:val="bullet"/>
      <w:lvlText w:val="•"/>
      <w:lvlJc w:val="left"/>
      <w:pPr>
        <w:ind w:left="5480" w:hanging="720"/>
      </w:pPr>
      <w:rPr>
        <w:rFonts w:hint="default"/>
        <w:lang w:val="en-US" w:eastAsia="en-US" w:bidi="ar-SA"/>
      </w:rPr>
    </w:lvl>
    <w:lvl w:ilvl="8">
      <w:numFmt w:val="bullet"/>
      <w:lvlText w:val="•"/>
      <w:lvlJc w:val="left"/>
      <w:pPr>
        <w:ind w:left="6253" w:hanging="720"/>
      </w:pPr>
      <w:rPr>
        <w:rFonts w:hint="default"/>
        <w:lang w:val="en-US" w:eastAsia="en-US" w:bidi="ar-SA"/>
      </w:rPr>
    </w:lvl>
  </w:abstractNum>
  <w:num w:numId="1" w16cid:durableId="395320349">
    <w:abstractNumId w:val="1"/>
  </w:num>
  <w:num w:numId="2" w16cid:durableId="1017779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71"/>
    <w:rsid w:val="0006779A"/>
    <w:rsid w:val="00177271"/>
    <w:rsid w:val="001C7170"/>
    <w:rsid w:val="00207339"/>
    <w:rsid w:val="00314877"/>
    <w:rsid w:val="003325B5"/>
    <w:rsid w:val="004766F7"/>
    <w:rsid w:val="00591A39"/>
    <w:rsid w:val="00792E16"/>
    <w:rsid w:val="00936215"/>
    <w:rsid w:val="00A12043"/>
    <w:rsid w:val="00C10785"/>
    <w:rsid w:val="00D30CA1"/>
    <w:rsid w:val="00D94BA7"/>
    <w:rsid w:val="00EA43FD"/>
    <w:rsid w:val="00EC3A43"/>
    <w:rsid w:val="00F5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F14F"/>
  <w15:docId w15:val="{82641D5B-8818-403A-80DB-B39CFEA0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notice_of_reappointment_timeline_chart_090222 (1) updated 101723.docx</vt:lpstr>
    </vt:vector>
  </TitlesOfParts>
  <Company>Appalachian State University</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notice_of_reappointment_timeline_chart_090222 (1) updated 101723.docx</dc:title>
  <dc:creator>Lauren Davis</dc:creator>
  <cp:lastModifiedBy>Lauren Davis</cp:lastModifiedBy>
  <cp:revision>3</cp:revision>
  <dcterms:created xsi:type="dcterms:W3CDTF">2026-05-28T18:18:00Z</dcterms:created>
  <dcterms:modified xsi:type="dcterms:W3CDTF">2026-07-21T20:21:00Z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LastSaved">
    <vt:filetime>2026-03-12T00:00:00Z</vt:filetime>
  </property>
  <property fmtid="{D5CDD505-2E9C-101B-9397-08002B2CF9AE}" pid="4" name="Producer">
    <vt:lpwstr>Skia/PDF m120 Google Docs Renderer</vt:lpwstr>
  </property>
</Properties>
</file>